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64FD" w14:textId="6CB21BB0" w:rsidR="003150DF" w:rsidRPr="006D3A6E" w:rsidRDefault="008A22CF" w:rsidP="003150DF">
      <w:pPr>
        <w:pStyle w:val="3GPPHeader"/>
        <w:spacing w:after="60"/>
        <w:rPr>
          <w:lang w:val="en-GB"/>
        </w:rPr>
      </w:pPr>
      <w:r w:rsidRPr="00B85ACD">
        <w:rPr>
          <w:lang w:val="en-GB"/>
        </w:rPr>
        <w:t>3GPP TSG-RAN WG4</w:t>
      </w:r>
      <w:r w:rsidR="001D4850" w:rsidRPr="00B85ACD">
        <w:rPr>
          <w:lang w:val="en-GB"/>
        </w:rPr>
        <w:t xml:space="preserve"> Meeting</w:t>
      </w:r>
      <w:r w:rsidR="005071CC" w:rsidRPr="00B85ACD">
        <w:rPr>
          <w:lang w:val="en-GB"/>
        </w:rPr>
        <w:t xml:space="preserve"> </w:t>
      </w:r>
      <w:r w:rsidR="005D1E89" w:rsidRPr="00B85ACD">
        <w:rPr>
          <w:lang w:val="en-GB"/>
        </w:rPr>
        <w:t>#</w:t>
      </w:r>
      <w:r w:rsidR="0031441F" w:rsidRPr="00B85ACD">
        <w:rPr>
          <w:lang w:val="en-GB"/>
        </w:rPr>
        <w:t>10</w:t>
      </w:r>
      <w:r w:rsidR="00EE0F28">
        <w:rPr>
          <w:lang w:val="en-GB"/>
        </w:rPr>
        <w:t>3</w:t>
      </w:r>
      <w:r w:rsidR="00DB6BB2" w:rsidRPr="00B85ACD">
        <w:rPr>
          <w:lang w:val="en-GB"/>
        </w:rPr>
        <w:t>-e</w:t>
      </w:r>
      <w:proofErr w:type="gramStart"/>
      <w:r w:rsidRPr="00B85ACD">
        <w:rPr>
          <w:lang w:val="en-GB"/>
        </w:rPr>
        <w:tab/>
      </w:r>
      <w:r w:rsidR="006C1950">
        <w:rPr>
          <w:lang w:val="en-GB"/>
        </w:rPr>
        <w:t xml:space="preserve">  </w:t>
      </w:r>
      <w:r w:rsidR="006C1950" w:rsidRPr="006C1950">
        <w:rPr>
          <w:lang w:val="en-GB"/>
        </w:rPr>
        <w:t>R</w:t>
      </w:r>
      <w:proofErr w:type="gramEnd"/>
      <w:r w:rsidR="006C1950" w:rsidRPr="006C1950">
        <w:rPr>
          <w:lang w:val="en-GB"/>
        </w:rPr>
        <w:t>4-221</w:t>
      </w:r>
      <w:r w:rsidR="002A4A4B">
        <w:rPr>
          <w:lang w:val="en-GB"/>
        </w:rPr>
        <w:t>1221</w:t>
      </w:r>
    </w:p>
    <w:p w14:paraId="500197F1" w14:textId="4A0FE431" w:rsidR="005D1E89" w:rsidRPr="006D3A6E" w:rsidRDefault="00DB6BB2" w:rsidP="005D1E89">
      <w:pPr>
        <w:pStyle w:val="3GPPHeader"/>
        <w:rPr>
          <w:lang w:val="en-GB"/>
        </w:rPr>
      </w:pPr>
      <w:bookmarkStart w:id="0" w:name="OLE_LINK3"/>
      <w:bookmarkStart w:id="1" w:name="OLE_LINK4"/>
      <w:r w:rsidRPr="006D3A6E">
        <w:rPr>
          <w:lang w:val="en-GB"/>
        </w:rPr>
        <w:t>Electronic</w:t>
      </w:r>
      <w:r w:rsidR="0095518F" w:rsidRPr="006D3A6E">
        <w:rPr>
          <w:lang w:val="en-GB"/>
        </w:rPr>
        <w:t xml:space="preserve"> </w:t>
      </w:r>
      <w:r w:rsidRPr="006D3A6E">
        <w:rPr>
          <w:lang w:val="en-GB"/>
        </w:rPr>
        <w:t>Meeting</w:t>
      </w:r>
      <w:r w:rsidR="00526BF8" w:rsidRPr="006D3A6E">
        <w:rPr>
          <w:lang w:val="en-GB"/>
        </w:rPr>
        <w:t xml:space="preserve">, </w:t>
      </w:r>
      <w:r w:rsidR="00EE0F28">
        <w:rPr>
          <w:lang w:val="en-GB"/>
        </w:rPr>
        <w:t>May</w:t>
      </w:r>
      <w:r w:rsidR="00565AB3" w:rsidRPr="006D3A6E">
        <w:rPr>
          <w:lang w:val="en-GB"/>
        </w:rPr>
        <w:t xml:space="preserve"> </w:t>
      </w:r>
      <w:r w:rsidR="00EE0F28">
        <w:rPr>
          <w:lang w:val="en-GB"/>
        </w:rPr>
        <w:t>09</w:t>
      </w:r>
      <w:r w:rsidR="004C3EBC" w:rsidRPr="006D3A6E">
        <w:rPr>
          <w:lang w:val="en-GB"/>
        </w:rPr>
        <w:t xml:space="preserve"> </w:t>
      </w:r>
      <w:r w:rsidR="00526BF8" w:rsidRPr="006D3A6E">
        <w:rPr>
          <w:lang w:val="en-GB"/>
        </w:rPr>
        <w:t>–</w:t>
      </w:r>
      <w:r w:rsidR="002A58E3" w:rsidRPr="006D3A6E">
        <w:rPr>
          <w:lang w:val="en-GB"/>
        </w:rPr>
        <w:t xml:space="preserve"> </w:t>
      </w:r>
      <w:r w:rsidR="007E6ADD" w:rsidRPr="006D3A6E">
        <w:rPr>
          <w:lang w:val="en-GB"/>
        </w:rPr>
        <w:t>Ma</w:t>
      </w:r>
      <w:r w:rsidR="00EE0F28">
        <w:rPr>
          <w:lang w:val="en-GB"/>
        </w:rPr>
        <w:t>y</w:t>
      </w:r>
      <w:r w:rsidR="007E6ADD" w:rsidRPr="006D3A6E">
        <w:rPr>
          <w:lang w:val="en-GB"/>
        </w:rPr>
        <w:t xml:space="preserve"> </w:t>
      </w:r>
      <w:r w:rsidR="00EE0F28">
        <w:rPr>
          <w:lang w:val="en-GB"/>
        </w:rPr>
        <w:t>20</w:t>
      </w:r>
      <w:r w:rsidR="00131D1B" w:rsidRPr="006D3A6E">
        <w:rPr>
          <w:lang w:val="en-GB"/>
        </w:rPr>
        <w:t>,</w:t>
      </w:r>
      <w:r w:rsidR="005D1E89" w:rsidRPr="006D3A6E">
        <w:rPr>
          <w:lang w:val="en-GB"/>
        </w:rPr>
        <w:t xml:space="preserve"> 20</w:t>
      </w:r>
      <w:r w:rsidR="00ED1643" w:rsidRPr="006D3A6E">
        <w:rPr>
          <w:lang w:val="en-GB"/>
        </w:rPr>
        <w:t>2</w:t>
      </w:r>
      <w:r w:rsidR="006373CA" w:rsidRPr="006D3A6E">
        <w:rPr>
          <w:lang w:val="en-GB"/>
        </w:rPr>
        <w:t>2</w:t>
      </w:r>
    </w:p>
    <w:bookmarkEnd w:id="0"/>
    <w:bookmarkEnd w:id="1"/>
    <w:p w14:paraId="65F55581" w14:textId="77777777" w:rsidR="008A22CF" w:rsidRPr="006D3A6E" w:rsidRDefault="008A22CF" w:rsidP="008A22CF">
      <w:pPr>
        <w:pStyle w:val="3GPPHeader"/>
        <w:rPr>
          <w:lang w:val="en-GB"/>
        </w:rPr>
      </w:pPr>
    </w:p>
    <w:p w14:paraId="0FDE225D" w14:textId="43FA9EA0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Agenda Item:</w:t>
      </w:r>
      <w:r w:rsidRPr="006D3A6E">
        <w:rPr>
          <w:lang w:val="en-GB"/>
        </w:rPr>
        <w:tab/>
      </w:r>
      <w:r w:rsidR="00EE0F28">
        <w:rPr>
          <w:lang w:val="en-GB"/>
        </w:rPr>
        <w:t>9</w:t>
      </w:r>
      <w:r w:rsidR="00C14035" w:rsidRPr="006D3A6E">
        <w:rPr>
          <w:lang w:val="en-GB"/>
        </w:rPr>
        <w:t>.4.3</w:t>
      </w:r>
      <w:r w:rsidR="007E6ADD" w:rsidRPr="006D3A6E">
        <w:rPr>
          <w:lang w:val="en-GB"/>
        </w:rPr>
        <w:t xml:space="preserve">.1, </w:t>
      </w:r>
      <w:r w:rsidR="00EE0F28">
        <w:rPr>
          <w:lang w:val="en-GB"/>
        </w:rPr>
        <w:t>9</w:t>
      </w:r>
      <w:r w:rsidR="007E6ADD" w:rsidRPr="006D3A6E">
        <w:rPr>
          <w:lang w:val="en-GB"/>
        </w:rPr>
        <w:t>.4.3.2</w:t>
      </w:r>
      <w:r w:rsidR="00E32ACD" w:rsidRPr="006D3A6E">
        <w:rPr>
          <w:lang w:val="en-GB"/>
        </w:rPr>
        <w:t xml:space="preserve"> and </w:t>
      </w:r>
      <w:r w:rsidR="00EE0F28">
        <w:rPr>
          <w:lang w:val="en-GB"/>
        </w:rPr>
        <w:t>9</w:t>
      </w:r>
      <w:r w:rsidR="00E32ACD" w:rsidRPr="006D3A6E">
        <w:rPr>
          <w:lang w:val="en-GB"/>
        </w:rPr>
        <w:t>.4.6.3</w:t>
      </w:r>
      <w:r w:rsidR="00C14035" w:rsidRPr="006D3A6E">
        <w:rPr>
          <w:lang w:val="en-GB"/>
        </w:rPr>
        <w:t xml:space="preserve"> </w:t>
      </w:r>
      <w:r w:rsidR="003A2769" w:rsidRPr="006D3A6E">
        <w:rPr>
          <w:lang w:val="en-GB"/>
        </w:rPr>
        <w:t xml:space="preserve"> </w:t>
      </w:r>
      <w:r w:rsidR="00131D1B" w:rsidRPr="006D3A6E">
        <w:rPr>
          <w:lang w:val="en-GB"/>
        </w:rPr>
        <w:t xml:space="preserve"> </w:t>
      </w:r>
    </w:p>
    <w:p w14:paraId="57D8FDDC" w14:textId="26978BE2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Source:</w:t>
      </w:r>
      <w:r w:rsidRPr="006D3A6E">
        <w:rPr>
          <w:lang w:val="en-GB"/>
        </w:rPr>
        <w:tab/>
      </w:r>
      <w:r w:rsidR="00131D1B" w:rsidRPr="006D3A6E">
        <w:rPr>
          <w:lang w:val="en-GB"/>
        </w:rPr>
        <w:t>Apple</w:t>
      </w:r>
      <w:r w:rsidR="003C2BC4" w:rsidRPr="006D3A6E">
        <w:rPr>
          <w:rFonts w:eastAsia="Times New Roman" w:cs="Arial"/>
          <w:color w:val="000000"/>
          <w:sz w:val="16"/>
          <w:szCs w:val="16"/>
          <w:lang w:val="en-GB"/>
        </w:rPr>
        <w:t xml:space="preserve"> </w:t>
      </w:r>
    </w:p>
    <w:p w14:paraId="3A8FC3FA" w14:textId="34CF37E7" w:rsidR="008A22CF" w:rsidRPr="006D3A6E" w:rsidRDefault="008A22CF" w:rsidP="00440542">
      <w:pPr>
        <w:pStyle w:val="3GPPHeader"/>
        <w:ind w:left="1701" w:hanging="1701"/>
        <w:rPr>
          <w:lang w:val="en-GB"/>
        </w:rPr>
      </w:pPr>
      <w:r w:rsidRPr="006D3A6E">
        <w:rPr>
          <w:lang w:val="en-GB"/>
        </w:rPr>
        <w:t>Title:</w:t>
      </w:r>
      <w:r w:rsidRPr="006D3A6E">
        <w:rPr>
          <w:lang w:val="en-GB"/>
        </w:rPr>
        <w:tab/>
      </w:r>
      <w:r w:rsidR="00E32ACD" w:rsidRPr="006D3A6E">
        <w:rPr>
          <w:lang w:val="en-GB"/>
        </w:rPr>
        <w:t>WF on FR2</w:t>
      </w:r>
      <w:r w:rsidR="006373CA" w:rsidRPr="006D3A6E">
        <w:rPr>
          <w:lang w:val="en-GB"/>
        </w:rPr>
        <w:t xml:space="preserve"> RF</w:t>
      </w:r>
      <w:r w:rsidR="00E32ACD" w:rsidRPr="006D3A6E">
        <w:rPr>
          <w:lang w:val="en-GB"/>
        </w:rPr>
        <w:t xml:space="preserve"> enhancement part 2: </w:t>
      </w:r>
      <w:r w:rsidR="002C3E84" w:rsidRPr="006D3A6E">
        <w:rPr>
          <w:lang w:val="en-GB"/>
        </w:rPr>
        <w:t>UL gaps</w:t>
      </w:r>
      <w:r w:rsidR="00A81038" w:rsidRPr="006D3A6E">
        <w:rPr>
          <w:lang w:val="en-GB"/>
        </w:rPr>
        <w:t xml:space="preserve"> </w:t>
      </w:r>
      <w:r w:rsidR="002C3E84" w:rsidRPr="006D3A6E">
        <w:rPr>
          <w:lang w:val="en-GB"/>
        </w:rPr>
        <w:t xml:space="preserve"> </w:t>
      </w:r>
    </w:p>
    <w:p w14:paraId="385E2C9B" w14:textId="78AA36F8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Document for:</w:t>
      </w:r>
      <w:r w:rsidRPr="006D3A6E">
        <w:rPr>
          <w:lang w:val="en-GB"/>
        </w:rPr>
        <w:tab/>
      </w:r>
      <w:r w:rsidR="007F3AD5" w:rsidRPr="006D3A6E">
        <w:rPr>
          <w:lang w:val="en-GB"/>
        </w:rPr>
        <w:t>Approval</w:t>
      </w:r>
    </w:p>
    <w:p w14:paraId="1DE8240F" w14:textId="3C5EE0AA" w:rsidR="009B01F8" w:rsidRPr="00A94B23" w:rsidRDefault="009B01F8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 w:rsidRPr="00A94B23">
        <w:rPr>
          <w:szCs w:val="18"/>
        </w:rPr>
        <w:t>1</w:t>
      </w:r>
      <w:r w:rsidRPr="00A94B23">
        <w:rPr>
          <w:szCs w:val="18"/>
        </w:rPr>
        <w:tab/>
      </w:r>
      <w:r w:rsidR="00E32ACD">
        <w:rPr>
          <w:szCs w:val="18"/>
        </w:rPr>
        <w:t xml:space="preserve">Tx power management: RF aspect  </w:t>
      </w:r>
    </w:p>
    <w:p w14:paraId="6D734301" w14:textId="182805EC" w:rsidR="00E32ACD" w:rsidRPr="006D3A6E" w:rsidRDefault="00E32AC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 w:rsidR="00C35195" w:rsidRPr="006D3A6E">
        <w:rPr>
          <w:lang w:val="en-GB"/>
        </w:rPr>
        <w:t xml:space="preserve">The following agreements were captured in GTW discussion. </w:t>
      </w:r>
    </w:p>
    <w:p w14:paraId="51126614" w14:textId="3FDA5FE4" w:rsidR="002A58E3" w:rsidRDefault="002A58E3" w:rsidP="0008477E">
      <w:pPr>
        <w:rPr>
          <w:lang w:val="en-GB"/>
        </w:rPr>
      </w:pPr>
    </w:p>
    <w:p w14:paraId="11564612" w14:textId="7FC710BB" w:rsidR="00811713" w:rsidRPr="00811713" w:rsidRDefault="00811713" w:rsidP="0008477E">
      <w:pPr>
        <w:rPr>
          <w:i/>
          <w:lang w:val="en-GB"/>
        </w:rPr>
      </w:pPr>
      <w:r w:rsidRPr="00615E49">
        <w:rPr>
          <w:rFonts w:hint="eastAsia"/>
          <w:bCs/>
          <w:i/>
          <w:u w:val="single"/>
          <w:lang w:val="en-GB"/>
        </w:rPr>
        <w:t>A</w:t>
      </w:r>
      <w:r w:rsidRPr="00615E49">
        <w:rPr>
          <w:bCs/>
          <w:i/>
          <w:u w:val="single"/>
          <w:lang w:val="en-GB"/>
        </w:rPr>
        <w:t>greement</w:t>
      </w:r>
      <w:r w:rsidRPr="00615E49">
        <w:rPr>
          <w:i/>
          <w:lang w:val="en-GB"/>
        </w:rPr>
        <w:t>:</w:t>
      </w:r>
      <w:r w:rsidRPr="00811713">
        <w:rPr>
          <w:i/>
          <w:lang w:val="en-GB"/>
        </w:rPr>
        <w:t xml:space="preserve"> Step 3 discussion is decoupled with UL gap.</w:t>
      </w:r>
    </w:p>
    <w:p w14:paraId="12D9DBAF" w14:textId="21551C78" w:rsidR="00811713" w:rsidRDefault="00811713" w:rsidP="0008477E">
      <w:pPr>
        <w:rPr>
          <w:lang w:val="en-GB"/>
        </w:rPr>
      </w:pPr>
    </w:p>
    <w:p w14:paraId="5931EB54" w14:textId="1D33B5AB" w:rsidR="00A0144A" w:rsidRDefault="00A0144A" w:rsidP="0008477E">
      <w:pPr>
        <w:rPr>
          <w:lang w:val="en-GB"/>
        </w:rPr>
      </w:pPr>
      <w:r>
        <w:rPr>
          <w:lang w:val="en-GB"/>
        </w:rPr>
        <w:t xml:space="preserve">The step 3 which was captured in R4-2206604 is copied below for easier reference. </w:t>
      </w:r>
    </w:p>
    <w:p w14:paraId="4D8AC408" w14:textId="77777777" w:rsidR="00A0144A" w:rsidRPr="006433EA" w:rsidRDefault="00A0144A" w:rsidP="00A0144A">
      <w:pPr>
        <w:rPr>
          <w:bCs/>
          <w:iCs/>
          <w:lang w:val="en-GB"/>
        </w:rPr>
      </w:pPr>
      <w:r w:rsidRPr="00956E91">
        <w:rPr>
          <w:bCs/>
          <w:iCs/>
          <w:lang w:val="en-GB"/>
        </w:rPr>
        <w:t>FFS:</w:t>
      </w:r>
      <w:r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3. Measure the EIRP where the UL duty cycle is configured </w:t>
      </w:r>
      <w:r w:rsidRPr="006433EA">
        <w:rPr>
          <w:b/>
          <w:bCs/>
          <w:iCs/>
          <w:lang w:val="en-GB"/>
        </w:rPr>
        <w:t xml:space="preserve">lower than the maxUplinkDutyCycle-FR2 (or </w:t>
      </w:r>
      <w:r w:rsidRPr="006433EA">
        <w:rPr>
          <w:bCs/>
          <w:iCs/>
          <w:lang w:val="en-GB"/>
        </w:rPr>
        <w:t xml:space="preserve">UL duty cycle = [10] % if UE does not report </w:t>
      </w:r>
      <w:r w:rsidRPr="006433EA">
        <w:rPr>
          <w:b/>
          <w:bCs/>
          <w:iCs/>
          <w:lang w:val="en-GB"/>
        </w:rPr>
        <w:t xml:space="preserve">the </w:t>
      </w:r>
      <w:r w:rsidRPr="006433EA">
        <w:rPr>
          <w:b/>
          <w:bCs/>
          <w:i/>
          <w:iCs/>
          <w:lang w:val="en-GB"/>
        </w:rPr>
        <w:t>maxUplinkDutyCycle-FR2</w:t>
      </w:r>
      <w:r w:rsidRPr="006433EA">
        <w:rPr>
          <w:b/>
          <w:bCs/>
          <w:iCs/>
          <w:lang w:val="en-GB"/>
        </w:rPr>
        <w:t>)</w:t>
      </w:r>
      <w:r w:rsidRPr="006433EA">
        <w:rPr>
          <w:bCs/>
          <w:iCs/>
          <w:lang w:val="en-GB"/>
        </w:rPr>
        <w:t xml:space="preserve"> and without the UL gap configured. </w:t>
      </w:r>
      <w:r w:rsidRPr="006433EA">
        <w:rPr>
          <w:bCs/>
          <w:iCs/>
          <w:lang w:val="en-GB"/>
        </w:rPr>
        <w:sym w:font="Wingdings" w:char="F0E0"/>
      </w:r>
      <w:r w:rsidRPr="006433EA">
        <w:rPr>
          <w:bCs/>
          <w:iCs/>
          <w:lang w:val="en-GB"/>
        </w:rPr>
        <w:t xml:space="preserve"> P-bit = 0 for UE report </w:t>
      </w:r>
      <w:r w:rsidRPr="006433EA">
        <w:rPr>
          <w:bCs/>
          <w:i/>
          <w:iCs/>
          <w:lang w:val="en-GB"/>
        </w:rPr>
        <w:t>the maxUplinkDutyCycle-FR2</w:t>
      </w:r>
      <w:r w:rsidRPr="006433EA">
        <w:rPr>
          <w:bCs/>
          <w:iCs/>
          <w:lang w:val="en-GB"/>
        </w:rPr>
        <w:t xml:space="preserve"> or enhanced EIRP2 (should be at least reference EIRP + [3] dB) for UE does not report </w:t>
      </w:r>
      <w:r w:rsidRPr="006433EA">
        <w:rPr>
          <w:bCs/>
          <w:i/>
          <w:iCs/>
          <w:lang w:val="en-GB"/>
        </w:rPr>
        <w:t>the maxUplinkDutyCycle-FR2.</w:t>
      </w:r>
    </w:p>
    <w:p w14:paraId="5F8F32A8" w14:textId="77777777" w:rsidR="00A0144A" w:rsidRPr="006433EA" w:rsidRDefault="00A0144A" w:rsidP="00A0144A">
      <w:pPr>
        <w:ind w:firstLine="284"/>
        <w:rPr>
          <w:b/>
          <w:bCs/>
          <w:iCs/>
          <w:lang w:val="en-GB"/>
        </w:rPr>
      </w:pPr>
      <w:r w:rsidRPr="006D3A6E">
        <w:rPr>
          <w:bCs/>
          <w:iCs/>
          <w:lang w:val="en-GB"/>
        </w:rPr>
        <w:t>-  n</w:t>
      </w:r>
      <w:r w:rsidRPr="006433EA">
        <w:rPr>
          <w:bCs/>
          <w:iCs/>
          <w:lang w:val="en-GB"/>
        </w:rPr>
        <w:t xml:space="preserve">o P-MPR should be applied when the configured UL duty cycle is lower than the UE reported capability </w:t>
      </w:r>
      <w:r w:rsidRPr="006433EA">
        <w:rPr>
          <w:b/>
          <w:bCs/>
          <w:iCs/>
          <w:lang w:val="en-GB"/>
        </w:rPr>
        <w:t xml:space="preserve">maxUplinkDutyCycle-FR2 per Rel-15 agreement. </w:t>
      </w:r>
    </w:p>
    <w:p w14:paraId="13974960" w14:textId="77777777" w:rsidR="00A0144A" w:rsidRPr="006433EA" w:rsidRDefault="00A0144A" w:rsidP="00A0144A">
      <w:pPr>
        <w:ind w:firstLine="284"/>
        <w:rPr>
          <w:bCs/>
          <w:iCs/>
          <w:lang w:val="en-GB"/>
        </w:rPr>
      </w:pPr>
      <w:r w:rsidRPr="006433EA">
        <w:rPr>
          <w:bCs/>
          <w:iCs/>
          <w:lang w:val="en-GB"/>
        </w:rPr>
        <w:t xml:space="preserve">- </w:t>
      </w:r>
      <w:r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For UE does not report maxUplinkDutyCycle-FR2, it is still correct UE behaviour to lower the PMPR with reduced uplink duty cycle. </w:t>
      </w:r>
    </w:p>
    <w:p w14:paraId="72D39A47" w14:textId="77777777" w:rsidR="00A0144A" w:rsidRDefault="00A0144A" w:rsidP="0008477E">
      <w:pPr>
        <w:rPr>
          <w:lang w:val="en-GB"/>
        </w:rPr>
      </w:pPr>
    </w:p>
    <w:p w14:paraId="3211DD04" w14:textId="2F12AE87" w:rsidR="00811713" w:rsidRPr="00811713" w:rsidRDefault="00811713" w:rsidP="00811713">
      <w:pPr>
        <w:spacing w:after="120"/>
        <w:rPr>
          <w:i/>
          <w:lang w:val="en-GB"/>
        </w:rPr>
      </w:pPr>
      <w:r w:rsidRPr="00615E49">
        <w:rPr>
          <w:rFonts w:hint="eastAsia"/>
          <w:bCs/>
          <w:i/>
          <w:u w:val="single"/>
          <w:lang w:val="en-GB"/>
        </w:rPr>
        <w:t>A</w:t>
      </w:r>
      <w:r w:rsidRPr="00615E49">
        <w:rPr>
          <w:bCs/>
          <w:i/>
          <w:u w:val="single"/>
          <w:lang w:val="en-GB"/>
        </w:rPr>
        <w:t>greement</w:t>
      </w:r>
      <w:r w:rsidRPr="00615E49">
        <w:rPr>
          <w:i/>
          <w:lang w:val="en-GB"/>
        </w:rPr>
        <w:t>:</w:t>
      </w:r>
      <w:r w:rsidRPr="00811713">
        <w:rPr>
          <w:i/>
          <w:lang w:val="en-GB"/>
        </w:rPr>
        <w:t xml:space="preserve"> When UL gap is not configured/activated and PHR is configured during the test, P bit in PHR shall be 1 during the UL gap test.</w:t>
      </w:r>
    </w:p>
    <w:p w14:paraId="516A58D9" w14:textId="7ABE4F60" w:rsidR="00811713" w:rsidRDefault="00811713" w:rsidP="0008477E">
      <w:pPr>
        <w:rPr>
          <w:i/>
          <w:lang w:val="en-GB"/>
        </w:rPr>
      </w:pPr>
      <w:r w:rsidRPr="00615E49">
        <w:rPr>
          <w:rFonts w:hint="eastAsia"/>
          <w:bCs/>
          <w:i/>
          <w:u w:val="single"/>
          <w:lang w:val="en-GB"/>
        </w:rPr>
        <w:t>A</w:t>
      </w:r>
      <w:r w:rsidRPr="00615E49">
        <w:rPr>
          <w:bCs/>
          <w:i/>
          <w:u w:val="single"/>
          <w:lang w:val="en-GB"/>
        </w:rPr>
        <w:t>greement</w:t>
      </w:r>
      <w:r w:rsidRPr="00615E49">
        <w:rPr>
          <w:i/>
          <w:lang w:val="en-GB"/>
        </w:rPr>
        <w:t>:</w:t>
      </w:r>
      <w:r w:rsidRPr="00811713">
        <w:rPr>
          <w:i/>
          <w:lang w:val="en-GB"/>
        </w:rPr>
        <w:t xml:space="preserve"> UE will meet OFF power requirement defined in this clause </w:t>
      </w:r>
      <w:r w:rsidRPr="00811713">
        <w:rPr>
          <w:rFonts w:hint="eastAsia"/>
          <w:i/>
          <w:lang w:val="en-GB"/>
        </w:rPr>
        <w:t xml:space="preserve">for the band </w:t>
      </w:r>
      <w:r w:rsidRPr="00811713">
        <w:rPr>
          <w:i/>
          <w:lang w:val="en-GB"/>
        </w:rPr>
        <w:t xml:space="preserve">with </w:t>
      </w:r>
      <w:r w:rsidRPr="00811713">
        <w:rPr>
          <w:rFonts w:hint="eastAsia"/>
          <w:i/>
          <w:lang w:val="en-GB"/>
        </w:rPr>
        <w:t xml:space="preserve">activated </w:t>
      </w:r>
      <w:r w:rsidRPr="00811713">
        <w:rPr>
          <w:i/>
          <w:lang w:val="en-GB"/>
        </w:rPr>
        <w:t>UL</w:t>
      </w:r>
      <w:r w:rsidRPr="00811713">
        <w:rPr>
          <w:rFonts w:hint="eastAsia"/>
          <w:i/>
          <w:lang w:val="en-GB"/>
        </w:rPr>
        <w:t xml:space="preserve"> </w:t>
      </w:r>
      <w:r w:rsidRPr="00811713">
        <w:rPr>
          <w:i/>
          <w:lang w:val="en-GB"/>
        </w:rPr>
        <w:t>Gap</w:t>
      </w:r>
      <w:r w:rsidRPr="00811713">
        <w:rPr>
          <w:rFonts w:hint="eastAsia"/>
          <w:i/>
          <w:lang w:val="en-GB"/>
        </w:rPr>
        <w:t>.</w:t>
      </w:r>
    </w:p>
    <w:p w14:paraId="71F80A03" w14:textId="53A503E8" w:rsidR="00811713" w:rsidRDefault="00811713" w:rsidP="0008477E">
      <w:pPr>
        <w:rPr>
          <w:i/>
          <w:lang w:val="en-GB"/>
        </w:rPr>
      </w:pPr>
    </w:p>
    <w:p w14:paraId="7C93CDFE" w14:textId="4D528CFF" w:rsidR="00811713" w:rsidRPr="00811713" w:rsidRDefault="00811713" w:rsidP="0008477E">
      <w:pPr>
        <w:rPr>
          <w:i/>
          <w:lang w:val="en-GB"/>
        </w:rPr>
      </w:pPr>
      <w:r w:rsidRPr="00615E49">
        <w:rPr>
          <w:i/>
          <w:iCs/>
          <w:u w:val="single"/>
        </w:rPr>
        <w:t>Agreement:</w:t>
      </w:r>
      <w:r w:rsidRPr="00615E49">
        <w:t xml:space="preserve"> </w:t>
      </w:r>
      <w:r w:rsidRPr="00811713">
        <w:rPr>
          <w:i/>
          <w:lang w:val="en-GB"/>
        </w:rPr>
        <w:t xml:space="preserve">Add the following clarification to TS38.101-2 6.2: The measured peak EIRP </w:t>
      </w:r>
      <w:proofErr w:type="spellStart"/>
      <w:proofErr w:type="gramStart"/>
      <w:r w:rsidRPr="00811713">
        <w:rPr>
          <w:i/>
          <w:lang w:val="en-GB"/>
        </w:rPr>
        <w:t>PUMAX,f</w:t>
      </w:r>
      <w:proofErr w:type="gramEnd"/>
      <w:r w:rsidRPr="00811713">
        <w:rPr>
          <w:i/>
          <w:lang w:val="en-GB"/>
        </w:rPr>
        <w:t>,c_GAP_ON</w:t>
      </w:r>
      <w:proofErr w:type="spellEnd"/>
      <w:r w:rsidRPr="00811713">
        <w:rPr>
          <w:i/>
          <w:lang w:val="en-GB"/>
        </w:rPr>
        <w:t xml:space="preserve"> shall be measured outside of the UL gap symbol.</w:t>
      </w:r>
    </w:p>
    <w:p w14:paraId="4F9F440D" w14:textId="77777777" w:rsidR="00811713" w:rsidRPr="006D3A6E" w:rsidRDefault="00811713" w:rsidP="0008477E">
      <w:pPr>
        <w:rPr>
          <w:lang w:val="en-GB"/>
        </w:rPr>
      </w:pPr>
    </w:p>
    <w:p w14:paraId="3A4AE52B" w14:textId="6E0335A8" w:rsidR="00D723D5" w:rsidRPr="00C363FA" w:rsidRDefault="00C363FA" w:rsidP="0008477E">
      <w:pPr>
        <w:rPr>
          <w:lang w:val="en-GB"/>
        </w:rPr>
      </w:pPr>
      <w:r w:rsidRPr="00C363FA">
        <w:rPr>
          <w:lang w:val="en-GB"/>
        </w:rPr>
        <w:t xml:space="preserve">In addition, the following agreements are proposed pending on 2nd round email discussion.  </w:t>
      </w:r>
    </w:p>
    <w:p w14:paraId="66528B85" w14:textId="77777777" w:rsidR="00D723D5" w:rsidRPr="0069648F" w:rsidRDefault="00D723D5" w:rsidP="00D723D5">
      <w:pPr>
        <w:rPr>
          <w:lang w:val="en-GB"/>
        </w:rPr>
      </w:pPr>
    </w:p>
    <w:p w14:paraId="07BF6A9A" w14:textId="77777777" w:rsidR="00D723D5" w:rsidRPr="0069648F" w:rsidRDefault="00D723D5" w:rsidP="00D723D5">
      <w:r w:rsidRPr="0069648F">
        <w:rPr>
          <w:b/>
          <w:bCs/>
        </w:rPr>
        <w:t>On UE capability for inter-band UL CA</w:t>
      </w:r>
      <w:r w:rsidRPr="0069648F">
        <w:t>,</w:t>
      </w:r>
    </w:p>
    <w:p w14:paraId="5744ED73" w14:textId="1D649920" w:rsidR="00C363FA" w:rsidRPr="0069648F" w:rsidRDefault="00C363FA" w:rsidP="00C363FA">
      <w:pPr>
        <w:rPr>
          <w:bCs/>
          <w:i/>
          <w:u w:val="single"/>
        </w:rPr>
      </w:pPr>
      <w:r w:rsidRPr="00615E49">
        <w:rPr>
          <w:bCs/>
          <w:i/>
          <w:u w:val="single"/>
        </w:rPr>
        <w:t>Agreement:</w:t>
      </w:r>
      <w:r w:rsidRPr="0069648F">
        <w:rPr>
          <w:bCs/>
          <w:i/>
          <w:u w:val="single"/>
        </w:rPr>
        <w:t xml:space="preserve"> </w:t>
      </w:r>
    </w:p>
    <w:p w14:paraId="0A564194" w14:textId="77777777" w:rsidR="00C363FA" w:rsidRPr="0069648F" w:rsidRDefault="00C363FA" w:rsidP="00C363FA">
      <w:pPr>
        <w:rPr>
          <w:bCs/>
          <w:lang w:val="en-GB"/>
        </w:rPr>
      </w:pPr>
      <w:r w:rsidRPr="0069648F">
        <w:rPr>
          <w:rFonts w:hint="eastAsia"/>
          <w:bCs/>
          <w:lang w:val="en-GB"/>
        </w:rPr>
        <w:t>I</w:t>
      </w:r>
      <w:r w:rsidRPr="0069648F">
        <w:rPr>
          <w:bCs/>
          <w:lang w:val="en-GB"/>
        </w:rPr>
        <w:t>ntroduce the UE capability for inter-band UL CA on whether UL transmission in different FR2 within gap is feasible when UL gap is activated.</w:t>
      </w:r>
    </w:p>
    <w:p w14:paraId="2A1E745A" w14:textId="77777777" w:rsidR="00C363FA" w:rsidRPr="0069648F" w:rsidRDefault="00C363FA" w:rsidP="00C363FA">
      <w:pPr>
        <w:numPr>
          <w:ilvl w:val="2"/>
          <w:numId w:val="7"/>
        </w:numPr>
        <w:rPr>
          <w:bCs/>
          <w:lang w:val="en-GB"/>
        </w:rPr>
      </w:pPr>
      <w:r w:rsidRPr="0069648F">
        <w:rPr>
          <w:bCs/>
          <w:lang w:val="en-GB"/>
        </w:rPr>
        <w:t>For CBM, the capability is per band per band combination</w:t>
      </w:r>
    </w:p>
    <w:p w14:paraId="6D627344" w14:textId="13FE4F4B" w:rsidR="00C363FA" w:rsidRPr="0069648F" w:rsidRDefault="00C363FA" w:rsidP="00C363FA">
      <w:pPr>
        <w:numPr>
          <w:ilvl w:val="2"/>
          <w:numId w:val="7"/>
        </w:numPr>
        <w:rPr>
          <w:bCs/>
          <w:lang w:val="en-GB"/>
        </w:rPr>
      </w:pPr>
      <w:r w:rsidRPr="0069648F">
        <w:rPr>
          <w:bCs/>
          <w:lang w:val="en-GB"/>
        </w:rPr>
        <w:t>For IBM, the capability is per band per band combination.</w:t>
      </w:r>
    </w:p>
    <w:p w14:paraId="614C6BE3" w14:textId="77777777" w:rsidR="00D723D5" w:rsidRPr="0069648F" w:rsidRDefault="00D723D5" w:rsidP="00D723D5">
      <w:pPr>
        <w:rPr>
          <w:lang w:val="en-GB"/>
        </w:rPr>
      </w:pPr>
    </w:p>
    <w:p w14:paraId="4BD3D3C8" w14:textId="77777777" w:rsidR="00D723D5" w:rsidRPr="00C363FA" w:rsidRDefault="00D723D5" w:rsidP="00D723D5">
      <w:pPr>
        <w:rPr>
          <w:sz w:val="20"/>
          <w:szCs w:val="20"/>
          <w:lang w:val="en-GB"/>
        </w:rPr>
      </w:pPr>
    </w:p>
    <w:p w14:paraId="1E98A014" w14:textId="77777777" w:rsidR="00D723D5" w:rsidRDefault="00D723D5" w:rsidP="00D723D5">
      <w:pPr>
        <w:rPr>
          <w:bCs/>
          <w:iCs/>
          <w:sz w:val="20"/>
          <w:szCs w:val="20"/>
          <w:lang w:val="en-GB"/>
        </w:rPr>
      </w:pPr>
    </w:p>
    <w:p w14:paraId="7510F8B9" w14:textId="3A8CEFE0" w:rsidR="00D723D5" w:rsidRPr="0069648F" w:rsidRDefault="00C363FA" w:rsidP="00D723D5">
      <w:pPr>
        <w:rPr>
          <w:bCs/>
          <w:iCs/>
          <w:lang w:val="en-GB"/>
        </w:rPr>
      </w:pPr>
      <w:r w:rsidRPr="0069648F">
        <w:rPr>
          <w:b/>
          <w:bCs/>
        </w:rPr>
        <w:t xml:space="preserve">On RMC: </w:t>
      </w:r>
      <w:r w:rsidRPr="0069648F">
        <w:t xml:space="preserve">  </w:t>
      </w:r>
    </w:p>
    <w:p w14:paraId="0B994D0B" w14:textId="1ED61409" w:rsidR="006D15F7" w:rsidRDefault="00C01274" w:rsidP="006D15F7">
      <w:pPr>
        <w:rPr>
          <w:bCs/>
          <w:lang w:val="en-GB"/>
        </w:rPr>
      </w:pPr>
      <w:r w:rsidRPr="00615E49">
        <w:rPr>
          <w:bCs/>
          <w:u w:val="single"/>
          <w:lang w:val="en-GB"/>
        </w:rPr>
        <w:t>A</w:t>
      </w:r>
      <w:r w:rsidR="006D15F7" w:rsidRPr="00615E49">
        <w:rPr>
          <w:bCs/>
          <w:u w:val="single"/>
          <w:lang w:val="en-GB"/>
        </w:rPr>
        <w:t>greement:</w:t>
      </w:r>
      <w:r w:rsidR="006D15F7" w:rsidRPr="006D15F7">
        <w:rPr>
          <w:bCs/>
          <w:lang w:val="en-GB"/>
        </w:rPr>
        <w:t> new RMC is introduced based on UL gap pattern configuration #1 and 3</w:t>
      </w:r>
      <w:r w:rsidR="0076516B">
        <w:rPr>
          <w:bCs/>
          <w:lang w:val="en-GB"/>
        </w:rPr>
        <w:t>.</w:t>
      </w:r>
    </w:p>
    <w:p w14:paraId="518CF243" w14:textId="68816AE7" w:rsidR="006D15F7" w:rsidRPr="0076516B" w:rsidRDefault="0076516B" w:rsidP="00A838DA">
      <w:pPr>
        <w:pStyle w:val="ListParagraph"/>
        <w:numPr>
          <w:ilvl w:val="0"/>
          <w:numId w:val="20"/>
        </w:numPr>
        <w:rPr>
          <w:rFonts w:eastAsia="SimSun"/>
          <w:color w:val="0070C0"/>
        </w:rPr>
      </w:pPr>
      <w:r w:rsidRPr="0076516B">
        <w:rPr>
          <w:rFonts w:ascii="Arial" w:eastAsia="Times New Roman" w:hAnsi="Arial" w:cs="Arial"/>
          <w:color w:val="1D1C1D"/>
          <w:sz w:val="23"/>
          <w:szCs w:val="23"/>
          <w:shd w:val="clear" w:color="auto" w:fill="F8F8F8"/>
        </w:rPr>
        <w:t>The RMC table can be further updated if additional UL duty cycle needs to be introduced</w:t>
      </w:r>
    </w:p>
    <w:p w14:paraId="47EF1196" w14:textId="77777777" w:rsidR="0076516B" w:rsidRPr="0069648F" w:rsidRDefault="0076516B" w:rsidP="0076516B">
      <w:pPr>
        <w:pStyle w:val="ListParagraph"/>
        <w:rPr>
          <w:rFonts w:eastAsia="SimSun"/>
          <w:color w:val="0070C0"/>
        </w:rPr>
      </w:pPr>
    </w:p>
    <w:p w14:paraId="0C620884" w14:textId="77777777" w:rsidR="00DF5C03" w:rsidRPr="00650837" w:rsidRDefault="00DF5C03" w:rsidP="00DF5C03">
      <w:pPr>
        <w:pStyle w:val="TH"/>
        <w:numPr>
          <w:ilvl w:val="0"/>
          <w:numId w:val="15"/>
        </w:numPr>
      </w:pPr>
      <w:r w:rsidRPr="00650837">
        <w:t>Table A.2.3-1: Additional reference channels parameters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3174"/>
        <w:gridCol w:w="1641"/>
        <w:gridCol w:w="1798"/>
      </w:tblGrid>
      <w:tr w:rsidR="00DF5C03" w:rsidRPr="00C04A08" w14:paraId="130E9EA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ED74F7" w14:textId="77777777" w:rsidR="00DF5C03" w:rsidRPr="00C04A08" w:rsidRDefault="00DF5C03" w:rsidP="00FE402C">
            <w:pPr>
              <w:pStyle w:val="TAH"/>
            </w:pPr>
            <w:r w:rsidRPr="00C04A08">
              <w:t>Parameter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E65F" w14:textId="77777777" w:rsidR="00DF5C03" w:rsidRPr="00C04A08" w:rsidRDefault="00DF5C03" w:rsidP="00FE402C">
            <w:pPr>
              <w:pStyle w:val="TAH"/>
            </w:pPr>
            <w:r w:rsidRPr="00C04A08">
              <w:t>Value</w:t>
            </w:r>
          </w:p>
        </w:tc>
      </w:tr>
      <w:tr w:rsidR="00DF5C03" w:rsidRPr="00C04A08" w14:paraId="43E8C221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6C32" w14:textId="77777777" w:rsidR="00DF5C03" w:rsidRPr="00C04A08" w:rsidRDefault="00DF5C03" w:rsidP="00FE402C">
            <w:pPr>
              <w:pStyle w:val="TAH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99D9" w14:textId="77777777" w:rsidR="00DF5C03" w:rsidRPr="00C04A08" w:rsidRDefault="00DF5C03" w:rsidP="00FE402C">
            <w:pPr>
              <w:pStyle w:val="TAH"/>
            </w:pPr>
            <w:r w:rsidRPr="00C04A08">
              <w:t>SCS 60 kHz (µ=2)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F1F2" w14:textId="77777777" w:rsidR="00DF5C03" w:rsidRPr="00C04A08" w:rsidRDefault="00DF5C03" w:rsidP="00FE402C">
            <w:pPr>
              <w:pStyle w:val="TAH"/>
            </w:pPr>
            <w:r w:rsidRPr="00C04A08">
              <w:t>SCS 120 kHz (µ=3)</w:t>
            </w:r>
          </w:p>
        </w:tc>
      </w:tr>
      <w:tr w:rsidR="00DF5C03" w:rsidRPr="00C04A08" w14:paraId="12A1D865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76F" w14:textId="77777777" w:rsidR="00DF5C03" w:rsidRPr="00650837" w:rsidRDefault="00DF5C03" w:rsidP="00FE402C">
            <w:pPr>
              <w:pStyle w:val="TAH"/>
            </w:pPr>
            <w:r w:rsidRPr="00650837">
              <w:t>TDD Slot Configuration pattern (Note 1)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94B" w14:textId="77777777" w:rsidR="00DF5C03" w:rsidRPr="00C04A08" w:rsidRDefault="00DF5C03" w:rsidP="00FE402C">
            <w:pPr>
              <w:pStyle w:val="TAH"/>
            </w:pPr>
            <w:r w:rsidRPr="00C04A08">
              <w:t>DDDSUUUU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18A2" w14:textId="77777777" w:rsidR="00DF5C03" w:rsidRPr="00C04A08" w:rsidRDefault="00DF5C03" w:rsidP="00FE402C">
            <w:pPr>
              <w:pStyle w:val="TAH"/>
            </w:pPr>
            <w:r w:rsidRPr="00C04A08">
              <w:t>7DS8U</w:t>
            </w:r>
          </w:p>
        </w:tc>
      </w:tr>
      <w:tr w:rsidR="00DF5C03" w:rsidRPr="00C04A08" w14:paraId="60C210B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07D" w14:textId="77777777" w:rsidR="00DF5C03" w:rsidRPr="00C04A08" w:rsidRDefault="00DF5C03" w:rsidP="00FE402C">
            <w:pPr>
              <w:pStyle w:val="TAH"/>
            </w:pPr>
            <w:r w:rsidRPr="00C04A08">
              <w:t>Special Slot Configuration (Note 2)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548" w14:textId="77777777" w:rsidR="00DF5C03" w:rsidRPr="00C04A08" w:rsidRDefault="00DF5C03" w:rsidP="00FE402C">
            <w:pPr>
              <w:pStyle w:val="TAH"/>
            </w:pPr>
            <w:r w:rsidRPr="00C04A08">
              <w:t>S=4D+6G+4U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7E3E" w14:textId="77777777" w:rsidR="00DF5C03" w:rsidRPr="00C04A08" w:rsidRDefault="00DF5C03" w:rsidP="00FE402C">
            <w:pPr>
              <w:pStyle w:val="TAH"/>
            </w:pPr>
            <w:r w:rsidRPr="00C04A08">
              <w:t>S=12D+2G</w:t>
            </w:r>
          </w:p>
        </w:tc>
      </w:tr>
      <w:tr w:rsidR="00DF5C03" w:rsidRPr="00C04A08" w14:paraId="1B0B1CC1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152" w14:textId="77777777" w:rsidR="00DF5C03" w:rsidRPr="00C04A08" w:rsidRDefault="00DF5C03" w:rsidP="00FE402C">
            <w:pPr>
              <w:pStyle w:val="TAH"/>
            </w:pPr>
            <w:proofErr w:type="spellStart"/>
            <w:r w:rsidRPr="00C04A08">
              <w:rPr>
                <w:i/>
                <w:iCs/>
              </w:rPr>
              <w:t>referenceSubcarrierSpacing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0C9" w14:textId="77777777" w:rsidR="00DF5C03" w:rsidRPr="00C04A08" w:rsidRDefault="00DF5C03" w:rsidP="00FE402C">
            <w:pPr>
              <w:pStyle w:val="TAH"/>
            </w:pPr>
            <w:r w:rsidRPr="00C04A08">
              <w:t>60 kHz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920" w14:textId="77777777" w:rsidR="00DF5C03" w:rsidRPr="00C04A08" w:rsidRDefault="00DF5C03" w:rsidP="00FE402C">
            <w:pPr>
              <w:pStyle w:val="TAH"/>
            </w:pPr>
            <w:r w:rsidRPr="00C04A08">
              <w:t>120 kHz</w:t>
            </w:r>
          </w:p>
        </w:tc>
      </w:tr>
      <w:tr w:rsidR="00DF5C03" w:rsidRPr="00C04A08" w14:paraId="6CACB52A" w14:textId="77777777" w:rsidTr="00FE402C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E092" w14:textId="77777777" w:rsidR="00DF5C03" w:rsidRPr="00C04A08" w:rsidRDefault="00DF5C03" w:rsidP="00FE402C">
            <w:pPr>
              <w:pStyle w:val="TAC"/>
            </w:pPr>
            <w:r w:rsidRPr="00C04A08">
              <w:t>UL-DL configuration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0D50" w14:textId="77777777" w:rsidR="00DF5C03" w:rsidRPr="00C04A08" w:rsidRDefault="00DF5C03" w:rsidP="00FE402C">
            <w:pPr>
              <w:pStyle w:val="TAC"/>
              <w:rPr>
                <w:i/>
              </w:rPr>
            </w:pPr>
            <w:r w:rsidRPr="00C04A08">
              <w:tab/>
            </w:r>
            <w:r w:rsidRPr="00C04A08">
              <w:rPr>
                <w:i/>
              </w:rPr>
              <w:t>dl-UL-</w:t>
            </w:r>
            <w:proofErr w:type="spellStart"/>
            <w:r w:rsidRPr="00C04A08">
              <w:rPr>
                <w:i/>
              </w:rPr>
              <w:t>TransmissionPeriodicity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B2D1" w14:textId="77777777" w:rsidR="00DF5C03" w:rsidRPr="00C04A08" w:rsidRDefault="00DF5C03" w:rsidP="00FE402C">
            <w:pPr>
              <w:pStyle w:val="TAC"/>
            </w:pPr>
            <w:r w:rsidRPr="00C04A08">
              <w:t xml:space="preserve">2 </w:t>
            </w:r>
            <w:proofErr w:type="spellStart"/>
            <w:r w:rsidRPr="00C04A08">
              <w:t>ms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E667" w14:textId="77777777" w:rsidR="00DF5C03" w:rsidRPr="00C04A08" w:rsidRDefault="00DF5C03" w:rsidP="00FE402C">
            <w:pPr>
              <w:pStyle w:val="TAC"/>
            </w:pPr>
            <w:r w:rsidRPr="00C04A08">
              <w:t xml:space="preserve">2 </w:t>
            </w:r>
            <w:proofErr w:type="spellStart"/>
            <w:r w:rsidRPr="00C04A08">
              <w:t>ms</w:t>
            </w:r>
            <w:proofErr w:type="spellEnd"/>
          </w:p>
        </w:tc>
      </w:tr>
      <w:tr w:rsidR="00DF5C03" w:rsidRPr="00C04A08" w14:paraId="4DDB1AE1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EB7E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1585" w14:textId="77777777" w:rsidR="00DF5C03" w:rsidRPr="00C04A08" w:rsidRDefault="00DF5C03" w:rsidP="00FE402C">
            <w:pPr>
              <w:pStyle w:val="TAC"/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nrofDownlinkSlots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5381" w14:textId="77777777" w:rsidR="00DF5C03" w:rsidRPr="00C04A08" w:rsidRDefault="00DF5C03" w:rsidP="00FE402C">
            <w:pPr>
              <w:pStyle w:val="TAC"/>
            </w:pPr>
            <w:r w:rsidRPr="00C04A08"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3A94" w14:textId="77777777" w:rsidR="00DF5C03" w:rsidRPr="00C04A08" w:rsidRDefault="00DF5C03" w:rsidP="00FE402C">
            <w:pPr>
              <w:pStyle w:val="TAC"/>
            </w:pPr>
            <w:r w:rsidRPr="00C04A08">
              <w:t>7</w:t>
            </w:r>
          </w:p>
        </w:tc>
      </w:tr>
      <w:tr w:rsidR="00DF5C03" w:rsidRPr="00C04A08" w14:paraId="6924EEE8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FEC8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1EB7" w14:textId="77777777" w:rsidR="00DF5C03" w:rsidRPr="00C04A08" w:rsidRDefault="00DF5C03" w:rsidP="00FE402C">
            <w:pPr>
              <w:pStyle w:val="TAC"/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nrofDownlinkSymbols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2714" w14:textId="77777777" w:rsidR="00DF5C03" w:rsidRPr="00C04A08" w:rsidRDefault="00DF5C03" w:rsidP="00FE402C">
            <w:pPr>
              <w:pStyle w:val="TAC"/>
            </w:pPr>
            <w:r w:rsidRPr="00C04A08"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E083" w14:textId="77777777" w:rsidR="00DF5C03" w:rsidRPr="00C04A08" w:rsidRDefault="00DF5C03" w:rsidP="00FE402C">
            <w:pPr>
              <w:pStyle w:val="TAC"/>
            </w:pPr>
            <w:r w:rsidRPr="00C04A08">
              <w:t>12</w:t>
            </w:r>
          </w:p>
        </w:tc>
      </w:tr>
      <w:tr w:rsidR="00DF5C03" w:rsidRPr="00C04A08" w14:paraId="603FD583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3B02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97CF" w14:textId="77777777" w:rsidR="00DF5C03" w:rsidRPr="00C04A08" w:rsidRDefault="00DF5C03" w:rsidP="00FE402C">
            <w:pPr>
              <w:pStyle w:val="TAC"/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nrofUplinkSlot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E979" w14:textId="77777777" w:rsidR="00DF5C03" w:rsidRPr="00C04A08" w:rsidRDefault="00DF5C03" w:rsidP="00FE402C">
            <w:pPr>
              <w:pStyle w:val="TAC"/>
            </w:pPr>
            <w:r w:rsidRPr="00C04A08"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7170" w14:textId="77777777" w:rsidR="00DF5C03" w:rsidRPr="00C04A08" w:rsidRDefault="00DF5C03" w:rsidP="00FE402C">
            <w:pPr>
              <w:pStyle w:val="TAC"/>
            </w:pPr>
            <w:r w:rsidRPr="00C04A08">
              <w:t>8</w:t>
            </w:r>
          </w:p>
        </w:tc>
      </w:tr>
      <w:tr w:rsidR="00DF5C03" w:rsidRPr="00C04A08" w14:paraId="41C2C94A" w14:textId="77777777" w:rsidTr="00FE402C">
        <w:trPr>
          <w:jc w:val="center"/>
        </w:trPr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FE4D" w14:textId="77777777" w:rsidR="00DF5C03" w:rsidRPr="00C04A08" w:rsidRDefault="00DF5C03" w:rsidP="00FE402C">
            <w:pPr>
              <w:pStyle w:val="TAC"/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7F2D" w14:textId="77777777" w:rsidR="00DF5C03" w:rsidRPr="00C04A08" w:rsidRDefault="00DF5C03" w:rsidP="00FE402C">
            <w:pPr>
              <w:pStyle w:val="TAC"/>
              <w:rPr>
                <w:i/>
              </w:rPr>
            </w:pPr>
            <w:r w:rsidRPr="00C04A08">
              <w:rPr>
                <w:i/>
              </w:rPr>
              <w:tab/>
            </w:r>
            <w:proofErr w:type="spellStart"/>
            <w:r w:rsidRPr="00C04A08">
              <w:rPr>
                <w:i/>
              </w:rPr>
              <w:t>nrofUplinkSymbols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CBD2" w14:textId="77777777" w:rsidR="00DF5C03" w:rsidRPr="00C04A08" w:rsidRDefault="00DF5C03" w:rsidP="00FE402C">
            <w:pPr>
              <w:pStyle w:val="TAC"/>
            </w:pPr>
            <w: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1566" w14:textId="77777777" w:rsidR="00DF5C03" w:rsidRPr="00C04A08" w:rsidRDefault="00DF5C03" w:rsidP="00FE402C">
            <w:pPr>
              <w:pStyle w:val="TAC"/>
            </w:pPr>
            <w:r w:rsidRPr="00C04A08">
              <w:t>0</w:t>
            </w:r>
          </w:p>
        </w:tc>
      </w:tr>
      <w:tr w:rsidR="00DF5C03" w:rsidRPr="00C04A08" w14:paraId="7183F238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F08D" w14:textId="77777777" w:rsidR="00DF5C03" w:rsidRPr="00650837" w:rsidDel="002071EF" w:rsidRDefault="00DF5C03" w:rsidP="00FE402C">
            <w:pPr>
              <w:pStyle w:val="TAC"/>
              <w:rPr>
                <w:i/>
              </w:rPr>
            </w:pPr>
            <w:r w:rsidRPr="00650837">
              <w:rPr>
                <w:iCs/>
              </w:rPr>
              <w:t>Indexes of active UL slots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4CD" w14:textId="77777777" w:rsidR="00DF5C03" w:rsidRPr="00C04A08" w:rsidRDefault="00DF5C03" w:rsidP="00FE402C">
            <w:pPr>
              <w:pStyle w:val="TAC"/>
            </w:pPr>
            <w:proofErr w:type="gramStart"/>
            <w:r w:rsidRPr="00C04A08">
              <w:t>mod(</w:t>
            </w:r>
            <w:proofErr w:type="gramEnd"/>
            <w:r w:rsidRPr="00C04A08">
              <w:t>slot index, 40) = {36,…,39}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5AB" w14:textId="77777777" w:rsidR="00DF5C03" w:rsidRPr="00C04A08" w:rsidRDefault="00DF5C03" w:rsidP="00FE402C">
            <w:pPr>
              <w:pStyle w:val="TAC"/>
            </w:pPr>
            <w:proofErr w:type="gramStart"/>
            <w:r w:rsidRPr="00C04A08">
              <w:t>mod(</w:t>
            </w:r>
            <w:proofErr w:type="gramEnd"/>
            <w:r w:rsidRPr="00C04A08">
              <w:t>slot index, 80) = {72,…,79}</w:t>
            </w:r>
          </w:p>
        </w:tc>
      </w:tr>
      <w:tr w:rsidR="00DF5C03" w:rsidRPr="00C04A08" w14:paraId="2B1E848B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4D45" w14:textId="77777777" w:rsidR="00DF5C03" w:rsidRPr="00615E49" w:rsidRDefault="00DF5C03" w:rsidP="00FE402C">
            <w:pPr>
              <w:pStyle w:val="TAC"/>
              <w:rPr>
                <w:iCs/>
                <w:color w:val="000000" w:themeColor="text1"/>
              </w:rPr>
            </w:pPr>
            <w:r w:rsidRPr="00615E49">
              <w:rPr>
                <w:iCs/>
                <w:color w:val="000000" w:themeColor="text1"/>
              </w:rPr>
              <w:t>Indexes of active UL slots for UL Gap test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44E1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40) = {12,…,15, 36,…,39}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4C79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80) = {24,…,31 ,72,…,79}</w:t>
            </w:r>
          </w:p>
        </w:tc>
      </w:tr>
      <w:tr w:rsidR="00DF5C03" w:rsidRPr="00C04A08" w14:paraId="7B691A6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004" w14:textId="77777777" w:rsidR="00DF5C03" w:rsidRPr="00615E49" w:rsidRDefault="00DF5C03" w:rsidP="00FE402C">
            <w:pPr>
              <w:pStyle w:val="TAC"/>
              <w:rPr>
                <w:iCs/>
                <w:color w:val="000000" w:themeColor="text1"/>
              </w:rPr>
            </w:pPr>
            <w:r w:rsidRPr="00615E49">
              <w:rPr>
                <w:iCs/>
                <w:color w:val="000000" w:themeColor="text1"/>
              </w:rPr>
              <w:t>Indexes of the UL slots for UL Gap when UL gap pattern configuration 3 (IE name for configurations) is configured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0A25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index,40)={7, 28}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0E79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80) = {15,56}</w:t>
            </w:r>
          </w:p>
        </w:tc>
      </w:tr>
      <w:tr w:rsidR="00DF5C03" w:rsidRPr="00C04A08" w14:paraId="55E4B3F9" w14:textId="77777777" w:rsidTr="00FE402C">
        <w:trPr>
          <w:jc w:val="center"/>
        </w:trPr>
        <w:tc>
          <w:tcPr>
            <w:tcW w:w="4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210" w14:textId="77777777" w:rsidR="00DF5C03" w:rsidRPr="00615E49" w:rsidRDefault="00DF5C03" w:rsidP="00FE402C">
            <w:pPr>
              <w:pStyle w:val="TAC"/>
              <w:rPr>
                <w:iCs/>
                <w:color w:val="000000" w:themeColor="text1"/>
              </w:rPr>
            </w:pPr>
            <w:r w:rsidRPr="00615E49">
              <w:rPr>
                <w:iCs/>
                <w:color w:val="000000" w:themeColor="text1"/>
              </w:rPr>
              <w:t xml:space="preserve">Indexes of the UL slots for UL Gap when UL gap pattern configuration 1 (IE name for configurations) is configured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734A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index,160)={20, 21, 22,23, 28, 29,30,31}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AF8D" w14:textId="77777777" w:rsidR="00DF5C03" w:rsidRPr="00615E49" w:rsidRDefault="00DF5C03" w:rsidP="00FE402C">
            <w:pPr>
              <w:pStyle w:val="TAC"/>
              <w:rPr>
                <w:color w:val="000000" w:themeColor="text1"/>
              </w:rPr>
            </w:pPr>
            <w:proofErr w:type="gramStart"/>
            <w:r w:rsidRPr="00615E49">
              <w:rPr>
                <w:color w:val="000000" w:themeColor="text1"/>
              </w:rPr>
              <w:t>mod(</w:t>
            </w:r>
            <w:proofErr w:type="gramEnd"/>
            <w:r w:rsidRPr="00615E49">
              <w:rPr>
                <w:color w:val="000000" w:themeColor="text1"/>
              </w:rPr>
              <w:t>slot index, 320) = {8, … ,15}</w:t>
            </w:r>
          </w:p>
        </w:tc>
      </w:tr>
      <w:tr w:rsidR="00DF5C03" w:rsidRPr="00C04A08" w14:paraId="6EA70883" w14:textId="77777777" w:rsidTr="00FE402C">
        <w:trPr>
          <w:jc w:val="center"/>
        </w:trPr>
        <w:tc>
          <w:tcPr>
            <w:tcW w:w="7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4C0C" w14:textId="77777777" w:rsidR="00DF5C03" w:rsidRPr="00C04A08" w:rsidRDefault="00DF5C03" w:rsidP="00FE402C">
            <w:pPr>
              <w:pStyle w:val="TAN"/>
            </w:pPr>
            <w:r w:rsidRPr="00C04A08">
              <w:t>NOTE 1:</w:t>
            </w:r>
            <w:r w:rsidRPr="00C04A08">
              <w:tab/>
              <w:t xml:space="preserve">D denotes a slot with all DL symbols; S denotes a slot with a mix of DL, </w:t>
            </w:r>
            <w:proofErr w:type="gramStart"/>
            <w:r w:rsidRPr="00C04A08">
              <w:t>UL</w:t>
            </w:r>
            <w:proofErr w:type="gramEnd"/>
            <w:r w:rsidRPr="00C04A08">
              <w:t xml:space="preserve"> and guard symbols; U denotes a slot with all UL symbols. The field is for information.</w:t>
            </w:r>
          </w:p>
          <w:p w14:paraId="4847341D" w14:textId="77777777" w:rsidR="00DF5C03" w:rsidRPr="00C04A08" w:rsidDel="001A4CBC" w:rsidRDefault="00DF5C03" w:rsidP="00FE402C">
            <w:pPr>
              <w:pStyle w:val="TAN"/>
            </w:pPr>
            <w:r w:rsidRPr="00C04A08">
              <w:t>NOTE 2:</w:t>
            </w:r>
            <w:r w:rsidRPr="00C04A08">
              <w:tab/>
              <w:t xml:space="preserve">D, G, U denote DL, </w:t>
            </w:r>
            <w:proofErr w:type="gramStart"/>
            <w:r w:rsidRPr="00C04A08">
              <w:t>guard</w:t>
            </w:r>
            <w:proofErr w:type="gramEnd"/>
            <w:r w:rsidRPr="00C04A08">
              <w:t xml:space="preserve"> and UL symbols, respectively. The field is for information.</w:t>
            </w:r>
          </w:p>
        </w:tc>
      </w:tr>
    </w:tbl>
    <w:p w14:paraId="395E00D4" w14:textId="77777777" w:rsidR="00D723D5" w:rsidRPr="0069648F" w:rsidRDefault="00D723D5" w:rsidP="0008477E">
      <w:pPr>
        <w:rPr>
          <w:bCs/>
          <w:i/>
          <w:highlight w:val="green"/>
          <w:u w:val="single"/>
          <w:lang w:val="en-GB"/>
        </w:rPr>
      </w:pPr>
    </w:p>
    <w:p w14:paraId="4E55485F" w14:textId="77777777" w:rsidR="00DF5C03" w:rsidRPr="0069648F" w:rsidRDefault="00DF5C03" w:rsidP="00DF5C03">
      <w:r w:rsidRPr="0069648F">
        <w:rPr>
          <w:b/>
          <w:bCs/>
        </w:rPr>
        <w:t xml:space="preserve">On test procedure and methodology: </w:t>
      </w:r>
      <w:r w:rsidRPr="0069648F">
        <w:t xml:space="preserve">  </w:t>
      </w:r>
    </w:p>
    <w:p w14:paraId="38C643D2" w14:textId="65BEC03B" w:rsidR="00DF5C03" w:rsidRDefault="00DF5C03" w:rsidP="00DF5C03">
      <w:pPr>
        <w:rPr>
          <w:i/>
          <w:iCs/>
          <w:u w:val="single"/>
        </w:rPr>
      </w:pPr>
      <w:r w:rsidRPr="00615E49">
        <w:rPr>
          <w:i/>
          <w:iCs/>
          <w:u w:val="single"/>
        </w:rPr>
        <w:t>Agreement:</w:t>
      </w:r>
      <w:r w:rsidRPr="0069648F">
        <w:rPr>
          <w:i/>
          <w:iCs/>
          <w:u w:val="single"/>
        </w:rPr>
        <w:t xml:space="preserve"> </w:t>
      </w:r>
    </w:p>
    <w:p w14:paraId="59F75E28" w14:textId="77777777" w:rsidR="001F0FA4" w:rsidRDefault="001F0FA4" w:rsidP="001F0FA4">
      <w:r w:rsidRPr="001F0FA4">
        <w:t>No interruption related test is needed when all active FR2 CCs stop UL transmission during UL gap.</w:t>
      </w:r>
      <w:r w:rsidRPr="001F0FA4">
        <w:br/>
      </w:r>
    </w:p>
    <w:p w14:paraId="7C42442D" w14:textId="6895E822" w:rsidR="001F0FA4" w:rsidRPr="001F0FA4" w:rsidRDefault="001F0FA4" w:rsidP="001F0FA4">
      <w:pPr>
        <w:pStyle w:val="ListParagraph"/>
        <w:numPr>
          <w:ilvl w:val="0"/>
          <w:numId w:val="20"/>
        </w:numPr>
      </w:pPr>
      <w:r w:rsidRPr="001F0FA4">
        <w:t>FFS if interruption related test is needed when some active FR2 CCs continue UL transmission during UL gap.</w:t>
      </w:r>
    </w:p>
    <w:p w14:paraId="236F2420" w14:textId="77777777" w:rsidR="001F0FA4" w:rsidRPr="0069648F" w:rsidRDefault="001F0FA4" w:rsidP="00DF5C03">
      <w:pPr>
        <w:rPr>
          <w:i/>
          <w:iCs/>
          <w:u w:val="single"/>
        </w:rPr>
      </w:pPr>
    </w:p>
    <w:p w14:paraId="734FD2AB" w14:textId="77777777" w:rsidR="0069648F" w:rsidRDefault="0069648F" w:rsidP="00752A51">
      <w:pPr>
        <w:pStyle w:val="Heading1"/>
        <w:numPr>
          <w:ilvl w:val="0"/>
          <w:numId w:val="0"/>
        </w:numPr>
        <w:ind w:left="432" w:hanging="432"/>
      </w:pPr>
    </w:p>
    <w:p w14:paraId="43B0ECFB" w14:textId="26179F87" w:rsidR="000123FE" w:rsidRPr="00C079ED" w:rsidRDefault="009B01F8" w:rsidP="00752A5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 w:val="0"/>
          <w:bCs/>
          <w:sz w:val="20"/>
        </w:rPr>
      </w:pPr>
      <w:r w:rsidRPr="00A94B23">
        <w:t>2</w:t>
      </w:r>
      <w:r w:rsidRPr="00A94B23">
        <w:tab/>
      </w:r>
      <w:r w:rsidR="00630D59">
        <w:t>UL Tx power management</w:t>
      </w:r>
      <w:r w:rsidR="00E32ACD">
        <w:t xml:space="preserve">: RRM aspect </w:t>
      </w:r>
    </w:p>
    <w:p w14:paraId="6021BAC8" w14:textId="77777777" w:rsidR="00DF3BB0" w:rsidRDefault="00DF3BB0" w:rsidP="00DF3BB0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>
        <w:rPr>
          <w:lang w:val="en-GB"/>
        </w:rPr>
        <w:t>The following agreements are proposed pending on 2</w:t>
      </w:r>
      <w:r w:rsidRPr="00DF3BB0">
        <w:rPr>
          <w:vertAlign w:val="superscript"/>
          <w:lang w:val="en-GB"/>
        </w:rPr>
        <w:t>nd</w:t>
      </w:r>
      <w:r>
        <w:rPr>
          <w:lang w:val="en-GB"/>
        </w:rPr>
        <w:t xml:space="preserve"> round email discussion. </w:t>
      </w:r>
    </w:p>
    <w:p w14:paraId="7EEE880B" w14:textId="77777777" w:rsidR="00DF3BB0" w:rsidRDefault="00DF3BB0" w:rsidP="007C6AD0">
      <w:pPr>
        <w:rPr>
          <w:b/>
          <w:bCs/>
          <w:lang w:val="en-GB"/>
        </w:rPr>
      </w:pPr>
    </w:p>
    <w:p w14:paraId="09186C36" w14:textId="1037B6E1" w:rsidR="00A05370" w:rsidRDefault="00442B7A" w:rsidP="007C6AD0">
      <w:pPr>
        <w:rPr>
          <w:lang w:val="en-GB"/>
        </w:rPr>
      </w:pPr>
      <w:r w:rsidRPr="001A6836">
        <w:rPr>
          <w:b/>
          <w:bCs/>
          <w:lang w:val="en-GB"/>
        </w:rPr>
        <w:t>On procedures to be prioritized over UL gap</w:t>
      </w:r>
      <w:r w:rsidRPr="001A6836">
        <w:rPr>
          <w:lang w:val="en-GB"/>
        </w:rPr>
        <w:t>,</w:t>
      </w:r>
    </w:p>
    <w:p w14:paraId="446F835F" w14:textId="050F9EBE" w:rsidR="00DF3BB0" w:rsidRDefault="00DF3BB0" w:rsidP="007C6AD0">
      <w:pPr>
        <w:rPr>
          <w:lang w:val="en-GB"/>
        </w:rPr>
      </w:pPr>
    </w:p>
    <w:p w14:paraId="7AA271DB" w14:textId="33A0842A" w:rsidR="00DF3BB0" w:rsidRPr="0069648F" w:rsidRDefault="00C01274" w:rsidP="00DF3BB0">
      <w:pPr>
        <w:rPr>
          <w:b/>
          <w:bCs/>
        </w:rPr>
      </w:pPr>
      <w:r w:rsidRPr="00615E49">
        <w:rPr>
          <w:i/>
          <w:iCs/>
          <w:u w:val="single"/>
        </w:rPr>
        <w:t>A</w:t>
      </w:r>
      <w:r w:rsidR="00DF3BB0" w:rsidRPr="00615E49">
        <w:rPr>
          <w:i/>
          <w:iCs/>
          <w:u w:val="single"/>
        </w:rPr>
        <w:t>greement:</w:t>
      </w:r>
    </w:p>
    <w:p w14:paraId="75BB3661" w14:textId="77777777" w:rsidR="002F251A" w:rsidRDefault="002F251A" w:rsidP="002F251A">
      <w:r w:rsidRPr="002F251A">
        <w:lastRenderedPageBreak/>
        <w:t>On top of the agreement to prioritize RACH procedure, CG-PUSCH (type 1 and 2) and PUCCH allocations for SR and LRR over UL gap</w:t>
      </w:r>
      <w:r>
        <w:t xml:space="preserve">, further agree to prioritize:  </w:t>
      </w:r>
    </w:p>
    <w:p w14:paraId="7C7C34A5" w14:textId="61AE45DE" w:rsidR="002F251A" w:rsidRDefault="002F251A" w:rsidP="002F251A">
      <w:r>
        <w:t xml:space="preserve"> </w:t>
      </w:r>
    </w:p>
    <w:p w14:paraId="79457EA1" w14:textId="7128FB63" w:rsidR="002F251A" w:rsidRPr="002F251A" w:rsidRDefault="002F251A" w:rsidP="002F251A">
      <w:pPr>
        <w:pStyle w:val="ListParagraph"/>
        <w:numPr>
          <w:ilvl w:val="0"/>
          <w:numId w:val="16"/>
        </w:numPr>
        <w:rPr>
          <w:lang w:val="en-GB"/>
        </w:rPr>
      </w:pPr>
      <w:r>
        <w:t>T</w:t>
      </w:r>
      <w:r w:rsidRPr="002F251A">
        <w:t xml:space="preserve">he valid CSI report and/or valid L1-RSRP report during </w:t>
      </w:r>
      <w:proofErr w:type="spellStart"/>
      <w:r w:rsidRPr="002F251A">
        <w:t>SCell</w:t>
      </w:r>
      <w:proofErr w:type="spellEnd"/>
      <w:r w:rsidRPr="002F251A">
        <w:t xml:space="preserve"> activation procedure, where the valid CSI report is valid CQI with non-zero CQI index defined in clause 5.2.2.1, TS 38.214 and the valid L1-RSRP report is non lowest L1-RSRP defined in clause 10.1.6.</w:t>
      </w:r>
    </w:p>
    <w:p w14:paraId="35EE28C2" w14:textId="626F9B56" w:rsidR="00C01274" w:rsidRPr="007B7B2C" w:rsidRDefault="00C01274" w:rsidP="00C01274">
      <w:pPr>
        <w:pStyle w:val="ListParagraph"/>
        <w:numPr>
          <w:ilvl w:val="1"/>
          <w:numId w:val="16"/>
        </w:numPr>
        <w:spacing w:after="180"/>
      </w:pPr>
      <w:r w:rsidRPr="005F7F61">
        <w:t xml:space="preserve">The UE need not apply UL gap prioritization rules specified above for </w:t>
      </w:r>
      <w:proofErr w:type="spellStart"/>
      <w:r w:rsidRPr="005F7F61">
        <w:t>SCell</w:t>
      </w:r>
      <w:proofErr w:type="spellEnd"/>
      <w:r w:rsidRPr="005F7F61">
        <w:t xml:space="preserve"> activation procedure if the </w:t>
      </w:r>
      <w:proofErr w:type="gramStart"/>
      <w:r>
        <w:t>time period</w:t>
      </w:r>
      <w:proofErr w:type="gramEnd"/>
      <w:r w:rsidRPr="005F7F61">
        <w:t xml:space="preserve"> between UL gap colliding with CSI report of non-zero CQI or L1-RSRP </w:t>
      </w:r>
      <w:r>
        <w:t xml:space="preserve">and the slot where </w:t>
      </w:r>
      <w:r w:rsidRPr="005F7F61">
        <w:t xml:space="preserve">the </w:t>
      </w:r>
      <w:proofErr w:type="spellStart"/>
      <w:r w:rsidRPr="005F7F61">
        <w:t>SCell</w:t>
      </w:r>
      <w:proofErr w:type="spellEnd"/>
      <w:r w:rsidRPr="005F7F61">
        <w:t xml:space="preserve"> activation MAC CE or CSI report activation command </w:t>
      </w:r>
      <w:r>
        <w:t>is received</w:t>
      </w:r>
      <w:r w:rsidRPr="005F7F61">
        <w:t xml:space="preserve"> is less than [</w:t>
      </w:r>
      <w:r>
        <w:t>X</w:t>
      </w:r>
      <w:r w:rsidR="002A4A4B">
        <w:t>, and X is &gt;=10ms</w:t>
      </w:r>
      <w:r w:rsidRPr="005F7F61">
        <w:t>].</w:t>
      </w:r>
    </w:p>
    <w:p w14:paraId="1EBBA4CA" w14:textId="77777777" w:rsidR="007C6AD0" w:rsidRPr="00C01274" w:rsidRDefault="007C6AD0" w:rsidP="007C6AD0"/>
    <w:p w14:paraId="36A70DAB" w14:textId="77777777" w:rsidR="00DF3BB0" w:rsidRPr="002A4A4B" w:rsidRDefault="00DF3BB0" w:rsidP="007C6AD0">
      <w:pPr>
        <w:rPr>
          <w:b/>
          <w:bCs/>
        </w:rPr>
      </w:pPr>
    </w:p>
    <w:p w14:paraId="390ECC25" w14:textId="2525318B" w:rsidR="005A782E" w:rsidRPr="00274720" w:rsidRDefault="00274720" w:rsidP="00274720">
      <w:pPr>
        <w:pStyle w:val="Heading1"/>
        <w:numPr>
          <w:ilvl w:val="0"/>
          <w:numId w:val="0"/>
        </w:numPr>
      </w:pPr>
      <w:r>
        <w:t xml:space="preserve">4 </w:t>
      </w:r>
      <w:r w:rsidR="005A782E" w:rsidRPr="00274720">
        <w:t>References</w:t>
      </w:r>
    </w:p>
    <w:p w14:paraId="08B551B0" w14:textId="1FA9057F" w:rsidR="00CF5CB7" w:rsidRPr="006D3A6E" w:rsidRDefault="00E32ACD" w:rsidP="00F30EF0">
      <w:pPr>
        <w:overflowPunct w:val="0"/>
        <w:spacing w:after="180"/>
        <w:textAlignment w:val="baseline"/>
        <w:rPr>
          <w:lang w:val="en-GB"/>
        </w:rPr>
      </w:pPr>
      <w:r w:rsidRPr="006D3A6E">
        <w:rPr>
          <w:lang w:val="en-GB"/>
        </w:rPr>
        <w:t xml:space="preserve">[1] </w:t>
      </w:r>
      <w:r w:rsidR="00F30EF0" w:rsidRPr="006D3A6E">
        <w:rPr>
          <w:lang w:val="en-GB"/>
        </w:rPr>
        <w:t xml:space="preserve">draft </w:t>
      </w:r>
      <w:r w:rsidRPr="006D3A6E">
        <w:rPr>
          <w:lang w:val="en-GB"/>
        </w:rPr>
        <w:t>R4-2</w:t>
      </w:r>
      <w:r w:rsidR="00A93D3E" w:rsidRPr="006D3A6E">
        <w:rPr>
          <w:lang w:val="en-GB"/>
        </w:rPr>
        <w:t>2</w:t>
      </w:r>
      <w:r w:rsidR="00EE0F28">
        <w:rPr>
          <w:lang w:val="en-GB"/>
        </w:rPr>
        <w:t>1xxxx</w:t>
      </w:r>
      <w:r w:rsidRPr="006D3A6E">
        <w:rPr>
          <w:lang w:val="en-GB"/>
        </w:rPr>
        <w:t>, “</w:t>
      </w:r>
      <w:r w:rsidR="006373CA" w:rsidRPr="006D3A6E">
        <w:rPr>
          <w:lang w:val="en-GB"/>
        </w:rPr>
        <w:t>Email discussion summary for [10</w:t>
      </w:r>
      <w:r w:rsidR="00EE0F28">
        <w:rPr>
          <w:lang w:val="en-GB"/>
        </w:rPr>
        <w:t>3</w:t>
      </w:r>
      <w:r w:rsidR="00A93D3E" w:rsidRPr="006D3A6E">
        <w:rPr>
          <w:lang w:val="en-GB"/>
        </w:rPr>
        <w:t>-e</w:t>
      </w:r>
      <w:r w:rsidR="006373CA" w:rsidRPr="006D3A6E">
        <w:rPr>
          <w:lang w:val="en-GB"/>
        </w:rPr>
        <w:t>][12</w:t>
      </w:r>
      <w:r w:rsidR="00EE0F28">
        <w:rPr>
          <w:lang w:val="en-GB"/>
        </w:rPr>
        <w:t>9</w:t>
      </w:r>
      <w:r w:rsidR="006373CA" w:rsidRPr="006D3A6E">
        <w:rPr>
          <w:lang w:val="en-GB"/>
        </w:rPr>
        <w:t>] NR_RF_FR2_enh2_Part_2</w:t>
      </w:r>
      <w:r w:rsidRPr="006D3A6E">
        <w:rPr>
          <w:lang w:val="en-GB"/>
        </w:rPr>
        <w:t xml:space="preserve">”, Apple </w:t>
      </w:r>
      <w:r w:rsidR="00D63132" w:rsidRPr="006D3A6E">
        <w:rPr>
          <w:lang w:val="en-GB"/>
        </w:rPr>
        <w:t xml:space="preserve"> </w:t>
      </w:r>
      <w:r w:rsidR="0008477E" w:rsidRPr="006D3A6E">
        <w:rPr>
          <w:lang w:val="en-GB"/>
        </w:rPr>
        <w:t xml:space="preserve"> </w:t>
      </w:r>
      <w:r w:rsidR="00F30EF0" w:rsidRPr="006D3A6E">
        <w:rPr>
          <w:lang w:val="en-GB"/>
        </w:rPr>
        <w:t xml:space="preserve"> </w:t>
      </w:r>
      <w:r w:rsidR="006373CA" w:rsidRPr="006D3A6E">
        <w:rPr>
          <w:lang w:val="en-GB"/>
        </w:rPr>
        <w:t xml:space="preserve">  </w:t>
      </w:r>
    </w:p>
    <w:sectPr w:rsidR="00CF5CB7" w:rsidRPr="006D3A6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DE49" w14:textId="77777777" w:rsidR="00EB7503" w:rsidRDefault="00EB7503">
      <w:r>
        <w:separator/>
      </w:r>
    </w:p>
  </w:endnote>
  <w:endnote w:type="continuationSeparator" w:id="0">
    <w:p w14:paraId="43D9738E" w14:textId="77777777" w:rsidR="00EB7503" w:rsidRDefault="00EB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KaiTi"/>
    <w:panose1 w:val="020B0604020202020204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B3A12" w:rsidRDefault="003B3A12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20FED">
      <w:rPr>
        <w:noProof/>
      </w:rPr>
      <w:t>1</w:t>
    </w:r>
    <w:r>
      <w:fldChar w:fldCharType="end"/>
    </w:r>
  </w:p>
  <w:p w14:paraId="645DF157" w14:textId="77777777" w:rsidR="003B3A12" w:rsidRDefault="003B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D268" w14:textId="77777777" w:rsidR="00EB7503" w:rsidRDefault="00EB7503">
      <w:r>
        <w:separator/>
      </w:r>
    </w:p>
  </w:footnote>
  <w:footnote w:type="continuationSeparator" w:id="0">
    <w:p w14:paraId="10057F47" w14:textId="77777777" w:rsidR="00EB7503" w:rsidRDefault="00EB7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B3A12" w:rsidRDefault="003B3A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097"/>
        </w:tabs>
        <w:ind w:left="6097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57F7D13"/>
    <w:multiLevelType w:val="hybridMultilevel"/>
    <w:tmpl w:val="2F762464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A77CD"/>
    <w:multiLevelType w:val="hybridMultilevel"/>
    <w:tmpl w:val="94702F92"/>
    <w:lvl w:ilvl="0" w:tplc="EAB84532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 w:tplc="6F185076">
      <w:start w:val="1"/>
      <w:numFmt w:val="decimal"/>
      <w:lvlText w:val="%2)"/>
      <w:lvlJc w:val="left"/>
      <w:pPr>
        <w:ind w:left="1440" w:hanging="360"/>
      </w:pPr>
    </w:lvl>
    <w:lvl w:ilvl="2" w:tplc="569C0C3C">
      <w:start w:val="1"/>
      <w:numFmt w:val="upperLetter"/>
      <w:lvlText w:val="%3."/>
      <w:lvlJc w:val="left"/>
      <w:pPr>
        <w:ind w:left="2160" w:hanging="180"/>
      </w:pPr>
    </w:lvl>
    <w:lvl w:ilvl="3" w:tplc="BFB629D8">
      <w:start w:val="1"/>
      <w:numFmt w:val="lowerLetter"/>
      <w:lvlText w:val="%4)"/>
      <w:lvlJc w:val="left"/>
      <w:pPr>
        <w:ind w:left="2880" w:hanging="360"/>
      </w:pPr>
    </w:lvl>
    <w:lvl w:ilvl="4" w:tplc="43EC42FC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C0AF4"/>
    <w:multiLevelType w:val="hybridMultilevel"/>
    <w:tmpl w:val="9F2A8FE8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1B3C062E"/>
    <w:multiLevelType w:val="multilevel"/>
    <w:tmpl w:val="1B3C062E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2DD3658"/>
    <w:multiLevelType w:val="hybridMultilevel"/>
    <w:tmpl w:val="7656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308EB"/>
    <w:multiLevelType w:val="multilevel"/>
    <w:tmpl w:val="238308EB"/>
    <w:lvl w:ilvl="0">
      <w:start w:val="1"/>
      <w:numFmt w:val="bullet"/>
      <w:lvlText w:val="•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5F73014"/>
    <w:multiLevelType w:val="multilevel"/>
    <w:tmpl w:val="25F73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C0C08"/>
    <w:multiLevelType w:val="multilevel"/>
    <w:tmpl w:val="388C0C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4C618E0"/>
    <w:multiLevelType w:val="hybridMultilevel"/>
    <w:tmpl w:val="4AB6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60C5BAA"/>
    <w:multiLevelType w:val="multilevel"/>
    <w:tmpl w:val="560C5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658F60CC"/>
    <w:multiLevelType w:val="hybridMultilevel"/>
    <w:tmpl w:val="1F2C2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9825D25"/>
    <w:multiLevelType w:val="multilevel"/>
    <w:tmpl w:val="0EFC0AF4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77455546"/>
    <w:multiLevelType w:val="multilevel"/>
    <w:tmpl w:val="6F580C2C"/>
    <w:lvl w:ilvl="0">
      <w:start w:val="1"/>
      <w:numFmt w:val="decimal"/>
      <w:pStyle w:val="ord-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7902352"/>
    <w:multiLevelType w:val="hybridMultilevel"/>
    <w:tmpl w:val="9D486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34597"/>
    <w:multiLevelType w:val="hybridMultilevel"/>
    <w:tmpl w:val="D15A1D2A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0332351">
    <w:abstractNumId w:val="19"/>
  </w:num>
  <w:num w:numId="2" w16cid:durableId="1750806628">
    <w:abstractNumId w:val="11"/>
  </w:num>
  <w:num w:numId="3" w16cid:durableId="903491595">
    <w:abstractNumId w:val="2"/>
  </w:num>
  <w:num w:numId="4" w16cid:durableId="429203920">
    <w:abstractNumId w:val="16"/>
  </w:num>
  <w:num w:numId="5" w16cid:durableId="2101170136">
    <w:abstractNumId w:val="9"/>
  </w:num>
  <w:num w:numId="6" w16cid:durableId="1983386881">
    <w:abstractNumId w:val="13"/>
  </w:num>
  <w:num w:numId="7" w16cid:durableId="2135755384">
    <w:abstractNumId w:val="3"/>
  </w:num>
  <w:num w:numId="8" w16cid:durableId="687365960">
    <w:abstractNumId w:val="10"/>
  </w:num>
  <w:num w:numId="9" w16cid:durableId="1726445619">
    <w:abstractNumId w:val="15"/>
  </w:num>
  <w:num w:numId="10" w16cid:durableId="1940747820">
    <w:abstractNumId w:val="6"/>
  </w:num>
  <w:num w:numId="11" w16cid:durableId="1584757827">
    <w:abstractNumId w:val="7"/>
  </w:num>
  <w:num w:numId="12" w16cid:durableId="725690769">
    <w:abstractNumId w:val="12"/>
  </w:num>
  <w:num w:numId="13" w16cid:durableId="905997327">
    <w:abstractNumId w:val="0"/>
  </w:num>
  <w:num w:numId="14" w16cid:durableId="1015423228">
    <w:abstractNumId w:val="14"/>
  </w:num>
  <w:num w:numId="15" w16cid:durableId="1879468905">
    <w:abstractNumId w:val="4"/>
  </w:num>
  <w:num w:numId="16" w16cid:durableId="1207260131">
    <w:abstractNumId w:val="17"/>
  </w:num>
  <w:num w:numId="17" w16cid:durableId="833226222">
    <w:abstractNumId w:val="8"/>
  </w:num>
  <w:num w:numId="18" w16cid:durableId="1679457247">
    <w:abstractNumId w:val="1"/>
  </w:num>
  <w:num w:numId="19" w16cid:durableId="1863010225">
    <w:abstractNumId w:val="18"/>
  </w:num>
  <w:num w:numId="20" w16cid:durableId="114145821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5C7"/>
    <w:rsid w:val="0001370B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05D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55F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53B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1F14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77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100"/>
    <w:rsid w:val="0009144F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0AFE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A0C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3E9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106"/>
    <w:rsid w:val="000C2220"/>
    <w:rsid w:val="000C2719"/>
    <w:rsid w:val="000C2B76"/>
    <w:rsid w:val="000C300F"/>
    <w:rsid w:val="000C3222"/>
    <w:rsid w:val="000C357F"/>
    <w:rsid w:val="000C375D"/>
    <w:rsid w:val="000C3BDB"/>
    <w:rsid w:val="000C3EB5"/>
    <w:rsid w:val="000C3EFB"/>
    <w:rsid w:val="000C3FF8"/>
    <w:rsid w:val="000C4083"/>
    <w:rsid w:val="000C4426"/>
    <w:rsid w:val="000C49C8"/>
    <w:rsid w:val="000C5115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6AF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3D90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46DE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294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AAA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48F8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A5E"/>
    <w:rsid w:val="00145C2B"/>
    <w:rsid w:val="00146A54"/>
    <w:rsid w:val="001475D7"/>
    <w:rsid w:val="0014772F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7DB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B78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592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D9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BC"/>
    <w:rsid w:val="001A29C1"/>
    <w:rsid w:val="001A3137"/>
    <w:rsid w:val="001A3600"/>
    <w:rsid w:val="001A36DB"/>
    <w:rsid w:val="001A3D59"/>
    <w:rsid w:val="001A4725"/>
    <w:rsid w:val="001A4914"/>
    <w:rsid w:val="001A4A47"/>
    <w:rsid w:val="001A4CA5"/>
    <w:rsid w:val="001A5517"/>
    <w:rsid w:val="001A66EA"/>
    <w:rsid w:val="001A6836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6EEC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014"/>
    <w:rsid w:val="001F0308"/>
    <w:rsid w:val="001F046D"/>
    <w:rsid w:val="001F05AD"/>
    <w:rsid w:val="001F07A5"/>
    <w:rsid w:val="001F07D3"/>
    <w:rsid w:val="001F0CE0"/>
    <w:rsid w:val="001F0EE8"/>
    <w:rsid w:val="001F0FA4"/>
    <w:rsid w:val="001F13B4"/>
    <w:rsid w:val="001F171A"/>
    <w:rsid w:val="001F1922"/>
    <w:rsid w:val="001F1D22"/>
    <w:rsid w:val="001F1EFE"/>
    <w:rsid w:val="001F1FB5"/>
    <w:rsid w:val="001F21EC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A5F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5B69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63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EE"/>
    <w:rsid w:val="002434F0"/>
    <w:rsid w:val="002435EA"/>
    <w:rsid w:val="00243B39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6B06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20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B1F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1DAA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889"/>
    <w:rsid w:val="002A0ABB"/>
    <w:rsid w:val="002A0E34"/>
    <w:rsid w:val="002A1115"/>
    <w:rsid w:val="002A1155"/>
    <w:rsid w:val="002A18BB"/>
    <w:rsid w:val="002A2309"/>
    <w:rsid w:val="002A2366"/>
    <w:rsid w:val="002A24D7"/>
    <w:rsid w:val="002A28D6"/>
    <w:rsid w:val="002A2BC1"/>
    <w:rsid w:val="002A3AD2"/>
    <w:rsid w:val="002A4A4B"/>
    <w:rsid w:val="002A503A"/>
    <w:rsid w:val="002A5247"/>
    <w:rsid w:val="002A58E3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29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E3E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5BD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B6"/>
    <w:rsid w:val="002D6F69"/>
    <w:rsid w:val="002E02EB"/>
    <w:rsid w:val="002E0978"/>
    <w:rsid w:val="002E09E8"/>
    <w:rsid w:val="002E0C5F"/>
    <w:rsid w:val="002E0E40"/>
    <w:rsid w:val="002E11F2"/>
    <w:rsid w:val="002E1640"/>
    <w:rsid w:val="002E188B"/>
    <w:rsid w:val="002E2A4A"/>
    <w:rsid w:val="002E2E53"/>
    <w:rsid w:val="002E2F17"/>
    <w:rsid w:val="002E307E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9E0"/>
    <w:rsid w:val="002F1E21"/>
    <w:rsid w:val="002F251A"/>
    <w:rsid w:val="002F28F9"/>
    <w:rsid w:val="002F2FB3"/>
    <w:rsid w:val="002F3283"/>
    <w:rsid w:val="002F365D"/>
    <w:rsid w:val="002F3DAA"/>
    <w:rsid w:val="002F4303"/>
    <w:rsid w:val="002F4370"/>
    <w:rsid w:val="002F453E"/>
    <w:rsid w:val="002F45B3"/>
    <w:rsid w:val="002F46E5"/>
    <w:rsid w:val="002F48AE"/>
    <w:rsid w:val="002F4A93"/>
    <w:rsid w:val="002F57DA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0DF"/>
    <w:rsid w:val="00315FC6"/>
    <w:rsid w:val="0031635E"/>
    <w:rsid w:val="0031656B"/>
    <w:rsid w:val="003168E8"/>
    <w:rsid w:val="00316D9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138"/>
    <w:rsid w:val="00322300"/>
    <w:rsid w:val="003223AF"/>
    <w:rsid w:val="003224B8"/>
    <w:rsid w:val="003226D3"/>
    <w:rsid w:val="00322A40"/>
    <w:rsid w:val="00322C55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27CCE"/>
    <w:rsid w:val="0033030E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BE7"/>
    <w:rsid w:val="0035062F"/>
    <w:rsid w:val="00350A6A"/>
    <w:rsid w:val="00350A73"/>
    <w:rsid w:val="00350D6B"/>
    <w:rsid w:val="003513F1"/>
    <w:rsid w:val="00351690"/>
    <w:rsid w:val="00351C78"/>
    <w:rsid w:val="00351F47"/>
    <w:rsid w:val="003528A4"/>
    <w:rsid w:val="003529DD"/>
    <w:rsid w:val="00352AA7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2AAD"/>
    <w:rsid w:val="0037364D"/>
    <w:rsid w:val="0037369D"/>
    <w:rsid w:val="003738AD"/>
    <w:rsid w:val="00373954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90B"/>
    <w:rsid w:val="00385A72"/>
    <w:rsid w:val="00385A7E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64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A12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56D"/>
    <w:rsid w:val="003B6626"/>
    <w:rsid w:val="003B6859"/>
    <w:rsid w:val="003B6EDF"/>
    <w:rsid w:val="003C09D9"/>
    <w:rsid w:val="003C12ED"/>
    <w:rsid w:val="003C171F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7F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4E9"/>
    <w:rsid w:val="003E37AD"/>
    <w:rsid w:val="003E3932"/>
    <w:rsid w:val="003E3E84"/>
    <w:rsid w:val="003E4324"/>
    <w:rsid w:val="003E4A53"/>
    <w:rsid w:val="003E4C42"/>
    <w:rsid w:val="003E4CBD"/>
    <w:rsid w:val="003E5923"/>
    <w:rsid w:val="003E7582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34F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44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2A3"/>
    <w:rsid w:val="0043684E"/>
    <w:rsid w:val="00436DB4"/>
    <w:rsid w:val="0043710F"/>
    <w:rsid w:val="00437690"/>
    <w:rsid w:val="00437BE8"/>
    <w:rsid w:val="00440542"/>
    <w:rsid w:val="00440710"/>
    <w:rsid w:val="00442949"/>
    <w:rsid w:val="00442B7A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E6A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324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624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A8B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319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3E1B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541"/>
    <w:rsid w:val="00500736"/>
    <w:rsid w:val="005013A9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C6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0FED"/>
    <w:rsid w:val="0052105D"/>
    <w:rsid w:val="0052175B"/>
    <w:rsid w:val="00521A96"/>
    <w:rsid w:val="00522251"/>
    <w:rsid w:val="005237DD"/>
    <w:rsid w:val="0052391C"/>
    <w:rsid w:val="00523A6A"/>
    <w:rsid w:val="005247B3"/>
    <w:rsid w:val="00525162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4BB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2BC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6F15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49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0B2"/>
    <w:rsid w:val="005A1152"/>
    <w:rsid w:val="005A1FC2"/>
    <w:rsid w:val="005A2A23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7D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D7C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2D36"/>
    <w:rsid w:val="005F3421"/>
    <w:rsid w:val="005F358C"/>
    <w:rsid w:val="005F3B42"/>
    <w:rsid w:val="005F3E29"/>
    <w:rsid w:val="005F4260"/>
    <w:rsid w:val="005F4266"/>
    <w:rsid w:val="005F49BE"/>
    <w:rsid w:val="005F4E62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4EEB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5E49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3ED7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3CA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3EA"/>
    <w:rsid w:val="00643740"/>
    <w:rsid w:val="00643B59"/>
    <w:rsid w:val="006446ED"/>
    <w:rsid w:val="006451A3"/>
    <w:rsid w:val="00646717"/>
    <w:rsid w:val="006468DF"/>
    <w:rsid w:val="006469E9"/>
    <w:rsid w:val="00646B9B"/>
    <w:rsid w:val="0064728D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7BA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7A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0830"/>
    <w:rsid w:val="00690A8C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181"/>
    <w:rsid w:val="00694543"/>
    <w:rsid w:val="006946F1"/>
    <w:rsid w:val="006951DB"/>
    <w:rsid w:val="00695C58"/>
    <w:rsid w:val="0069648F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3EA4"/>
    <w:rsid w:val="006A44C2"/>
    <w:rsid w:val="006A4525"/>
    <w:rsid w:val="006A4817"/>
    <w:rsid w:val="006A4C0E"/>
    <w:rsid w:val="006A4D4C"/>
    <w:rsid w:val="006A4FEB"/>
    <w:rsid w:val="006A5133"/>
    <w:rsid w:val="006A527B"/>
    <w:rsid w:val="006A592B"/>
    <w:rsid w:val="006A59E8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9F0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1950"/>
    <w:rsid w:val="006C2C9F"/>
    <w:rsid w:val="006C3F40"/>
    <w:rsid w:val="006C41DF"/>
    <w:rsid w:val="006C4766"/>
    <w:rsid w:val="006C48AF"/>
    <w:rsid w:val="006C5011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5F7"/>
    <w:rsid w:val="006D1766"/>
    <w:rsid w:val="006D2274"/>
    <w:rsid w:val="006D2BC5"/>
    <w:rsid w:val="006D2C99"/>
    <w:rsid w:val="006D2D02"/>
    <w:rsid w:val="006D2DAC"/>
    <w:rsid w:val="006D35D4"/>
    <w:rsid w:val="006D3A6E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434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A79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843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903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3FA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53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D3B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A51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16B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032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0E28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9F4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97D21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1D"/>
    <w:rsid w:val="007A7CA2"/>
    <w:rsid w:val="007A7CB8"/>
    <w:rsid w:val="007A7E0A"/>
    <w:rsid w:val="007B023D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0B6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AD0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4FEC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ADD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AD5"/>
    <w:rsid w:val="007F41FB"/>
    <w:rsid w:val="007F4A5B"/>
    <w:rsid w:val="007F5438"/>
    <w:rsid w:val="007F5927"/>
    <w:rsid w:val="007F5BA3"/>
    <w:rsid w:val="007F5CE7"/>
    <w:rsid w:val="007F62BC"/>
    <w:rsid w:val="007F6315"/>
    <w:rsid w:val="007F646C"/>
    <w:rsid w:val="007F64CC"/>
    <w:rsid w:val="007F662A"/>
    <w:rsid w:val="007F7991"/>
    <w:rsid w:val="007F7EDF"/>
    <w:rsid w:val="0080018F"/>
    <w:rsid w:val="00800454"/>
    <w:rsid w:val="00800611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3F9C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713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C81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47F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3D4A"/>
    <w:rsid w:val="008643BD"/>
    <w:rsid w:val="00864434"/>
    <w:rsid w:val="00864563"/>
    <w:rsid w:val="008659F6"/>
    <w:rsid w:val="00865E0B"/>
    <w:rsid w:val="00866584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BF"/>
    <w:rsid w:val="00872DFE"/>
    <w:rsid w:val="008737B1"/>
    <w:rsid w:val="008738F7"/>
    <w:rsid w:val="00874093"/>
    <w:rsid w:val="008743EF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C97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35B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26E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900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3F92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853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C86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0A0B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E91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48B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7B5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7EC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6F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861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B69"/>
    <w:rsid w:val="009F7EDA"/>
    <w:rsid w:val="009F7F4F"/>
    <w:rsid w:val="009F7FF5"/>
    <w:rsid w:val="00A00241"/>
    <w:rsid w:val="00A0144A"/>
    <w:rsid w:val="00A01700"/>
    <w:rsid w:val="00A01806"/>
    <w:rsid w:val="00A03001"/>
    <w:rsid w:val="00A036F9"/>
    <w:rsid w:val="00A037CF"/>
    <w:rsid w:val="00A04422"/>
    <w:rsid w:val="00A044D6"/>
    <w:rsid w:val="00A05370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1440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344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D3E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201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3E7B"/>
    <w:rsid w:val="00AA4167"/>
    <w:rsid w:val="00AA47D4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C95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AC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EDA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3989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389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D20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ACD"/>
    <w:rsid w:val="00B85B31"/>
    <w:rsid w:val="00B865B4"/>
    <w:rsid w:val="00B866E3"/>
    <w:rsid w:val="00B86887"/>
    <w:rsid w:val="00B86E80"/>
    <w:rsid w:val="00B870D4"/>
    <w:rsid w:val="00B8742E"/>
    <w:rsid w:val="00B87940"/>
    <w:rsid w:val="00B87963"/>
    <w:rsid w:val="00B87B8F"/>
    <w:rsid w:val="00B90023"/>
    <w:rsid w:val="00B90345"/>
    <w:rsid w:val="00B90483"/>
    <w:rsid w:val="00B90F86"/>
    <w:rsid w:val="00B913A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ED2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2EA3"/>
    <w:rsid w:val="00BB2FDE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0BC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1ACA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268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38F8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274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3A7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598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031"/>
    <w:rsid w:val="00C33C2E"/>
    <w:rsid w:val="00C33F06"/>
    <w:rsid w:val="00C33F6C"/>
    <w:rsid w:val="00C3447C"/>
    <w:rsid w:val="00C34899"/>
    <w:rsid w:val="00C348CA"/>
    <w:rsid w:val="00C3501A"/>
    <w:rsid w:val="00C35028"/>
    <w:rsid w:val="00C35195"/>
    <w:rsid w:val="00C35EF4"/>
    <w:rsid w:val="00C36260"/>
    <w:rsid w:val="00C363FA"/>
    <w:rsid w:val="00C36C19"/>
    <w:rsid w:val="00C36FA0"/>
    <w:rsid w:val="00C378BC"/>
    <w:rsid w:val="00C40210"/>
    <w:rsid w:val="00C41340"/>
    <w:rsid w:val="00C4175A"/>
    <w:rsid w:val="00C418E4"/>
    <w:rsid w:val="00C419E6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317C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4CE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10A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869"/>
    <w:rsid w:val="00CA09AA"/>
    <w:rsid w:val="00CA09D1"/>
    <w:rsid w:val="00CA0ECB"/>
    <w:rsid w:val="00CA1438"/>
    <w:rsid w:val="00CA1DC0"/>
    <w:rsid w:val="00CA246A"/>
    <w:rsid w:val="00CA253A"/>
    <w:rsid w:val="00CA2C84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0C3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4365"/>
    <w:rsid w:val="00CF51F5"/>
    <w:rsid w:val="00CF5CB7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2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1D7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05CB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809"/>
    <w:rsid w:val="00D44B07"/>
    <w:rsid w:val="00D450E8"/>
    <w:rsid w:val="00D451E3"/>
    <w:rsid w:val="00D452CA"/>
    <w:rsid w:val="00D45470"/>
    <w:rsid w:val="00D4567B"/>
    <w:rsid w:val="00D459C8"/>
    <w:rsid w:val="00D46332"/>
    <w:rsid w:val="00D46652"/>
    <w:rsid w:val="00D4741E"/>
    <w:rsid w:val="00D4761B"/>
    <w:rsid w:val="00D47D83"/>
    <w:rsid w:val="00D5089A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0E4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132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3D5"/>
    <w:rsid w:val="00D72BFA"/>
    <w:rsid w:val="00D72EDB"/>
    <w:rsid w:val="00D73121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610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A7D6E"/>
    <w:rsid w:val="00DB0709"/>
    <w:rsid w:val="00DB0800"/>
    <w:rsid w:val="00DB0DC2"/>
    <w:rsid w:val="00DB0FE3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540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4C7F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42F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C86"/>
    <w:rsid w:val="00DE5217"/>
    <w:rsid w:val="00DE526B"/>
    <w:rsid w:val="00DE55E6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AC4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BB0"/>
    <w:rsid w:val="00DF4B98"/>
    <w:rsid w:val="00DF4D63"/>
    <w:rsid w:val="00DF5745"/>
    <w:rsid w:val="00DF5BE3"/>
    <w:rsid w:val="00DF5C0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1B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4D6D"/>
    <w:rsid w:val="00E152E5"/>
    <w:rsid w:val="00E1542F"/>
    <w:rsid w:val="00E155FB"/>
    <w:rsid w:val="00E15814"/>
    <w:rsid w:val="00E159E3"/>
    <w:rsid w:val="00E15E64"/>
    <w:rsid w:val="00E164A0"/>
    <w:rsid w:val="00E16ACA"/>
    <w:rsid w:val="00E16C80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892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812"/>
    <w:rsid w:val="00E34D4D"/>
    <w:rsid w:val="00E35AB3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1CCF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96F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0D5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916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03"/>
    <w:rsid w:val="00EB7523"/>
    <w:rsid w:val="00EB773D"/>
    <w:rsid w:val="00EB779D"/>
    <w:rsid w:val="00EB7B27"/>
    <w:rsid w:val="00EB7B6E"/>
    <w:rsid w:val="00EB7E7F"/>
    <w:rsid w:val="00EC02C1"/>
    <w:rsid w:val="00EC103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C7C"/>
    <w:rsid w:val="00ED750D"/>
    <w:rsid w:val="00EE09B9"/>
    <w:rsid w:val="00EE0DFC"/>
    <w:rsid w:val="00EE0ED4"/>
    <w:rsid w:val="00EE0EEE"/>
    <w:rsid w:val="00EE0F0A"/>
    <w:rsid w:val="00EE0F28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EEA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4B63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EF0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56BE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4D6F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BC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1FE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709C122B-E4B1-40A2-BC8F-5572806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A4B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Heading2"/>
    <w:qFormat/>
    <w:rsid w:val="007A7C1D"/>
    <w:pPr>
      <w:keepNext/>
      <w:numPr>
        <w:numId w:val="6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DAA"/>
    <w:pPr>
      <w:keepNext/>
      <w:keepLines/>
      <w:numPr>
        <w:ilvl w:val="1"/>
        <w:numId w:val="1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no break,Memo Heading 3,Underrubrik2,H3,h3,hello,0H,0h,3h,3H,l3,3,list 3,Head 3,1.1.1,3rd level,Major Section Sub Section,PA Minor Section,Head3,Level 3 Head,31,32,33,311,321,34,312,322,35,313,323,36,314,324,37,315,325,38,316,326,39,317,327"/>
    <w:basedOn w:val="Heading2"/>
    <w:next w:val="BodyText"/>
    <w:link w:val="Heading3Char"/>
    <w:qFormat/>
    <w:rsid w:val="00291DAA"/>
    <w:pPr>
      <w:keepLines w:val="0"/>
      <w:numPr>
        <w:ilvl w:val="2"/>
      </w:numPr>
      <w:spacing w:before="480"/>
      <w:outlineLvl w:val="2"/>
    </w:pPr>
    <w:rPr>
      <w:rFonts w:ascii="Arial" w:eastAsia="SimSun" w:hAnsi="Arial" w:cs="Times New Roman"/>
      <w:color w:val="auto"/>
      <w:kern w:val="28"/>
      <w:sz w:val="20"/>
      <w:szCs w:val="20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numId w:val="0"/>
      </w:numPr>
      <w:tabs>
        <w:tab w:val="num" w:pos="432"/>
      </w:tabs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4A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4A4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rsid w:val="007A7C1D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7A7C1D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75BD"/>
    <w:pPr>
      <w:ind w:left="720"/>
      <w:contextualSpacing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autoRedefine/>
    <w:uiPriority w:val="99"/>
    <w:rsid w:val="00291DAA"/>
    <w:pPr>
      <w:spacing w:after="180"/>
    </w:pPr>
    <w:rPr>
      <w:rFonts w:ascii="Times New Roman" w:hAnsi="Times New Roman"/>
    </w:rPr>
  </w:style>
  <w:style w:type="character" w:customStyle="1" w:styleId="BalloonTextChar">
    <w:name w:val="Balloon Text Char"/>
    <w:link w:val="BalloonText"/>
    <w:uiPriority w:val="99"/>
    <w:rsid w:val="00291DAA"/>
    <w:rPr>
      <w:rFonts w:ascii="Times New Roman" w:eastAsiaTheme="minorHAnsi" w:hAnsi="Times New Roman"/>
      <w:lang w:eastAsia="en-US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291DAA"/>
    <w:pPr>
      <w:spacing w:after="180"/>
    </w:pPr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291DAA"/>
    <w:rPr>
      <w:rFonts w:ascii="Times New Roman" w:eastAsiaTheme="minorHAnsi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91D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91DAA"/>
    <w:rPr>
      <w:rFonts w:eastAsiaTheme="minorHAnsi"/>
      <w:lang w:eastAsia="en-US"/>
    </w:rPr>
  </w:style>
  <w:style w:type="character" w:customStyle="1" w:styleId="BodyTextChar1">
    <w:name w:val="Body Text Char1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7A7C1D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Style1">
    <w:name w:val="Style1"/>
    <w:basedOn w:val="Normal"/>
    <w:qFormat/>
    <w:rsid w:val="0001370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lt-1">
    <w:name w:val="_blt-1"/>
    <w:basedOn w:val="ListParagraph"/>
    <w:link w:val="blt-1Char"/>
    <w:qFormat/>
    <w:rsid w:val="002C75BD"/>
    <w:pPr>
      <w:numPr>
        <w:numId w:val="3"/>
      </w:numPr>
    </w:pPr>
    <w:rPr>
      <w:lang w:val="en-GB"/>
    </w:rPr>
  </w:style>
  <w:style w:type="character" w:customStyle="1" w:styleId="blt-1Char">
    <w:name w:val="_blt-1 Char"/>
    <w:basedOn w:val="DefaultParagraphFont"/>
    <w:link w:val="blt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ord-1">
    <w:name w:val="_ord-1"/>
    <w:basedOn w:val="ListParagraph"/>
    <w:link w:val="ord-1Char"/>
    <w:qFormat/>
    <w:rsid w:val="002C75BD"/>
    <w:pPr>
      <w:numPr>
        <w:numId w:val="4"/>
      </w:numPr>
      <w:ind w:hanging="360"/>
    </w:pPr>
    <w:rPr>
      <w:lang w:val="en-GB"/>
    </w:rPr>
  </w:style>
  <w:style w:type="character" w:customStyle="1" w:styleId="ord-1Char">
    <w:name w:val="_ord-1 Char"/>
    <w:basedOn w:val="DefaultParagraphFont"/>
    <w:link w:val="ord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a0">
    <w:name w:val="表格题注"/>
    <w:next w:val="Normal"/>
    <w:rsid w:val="007A7C1D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7A7C1D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7A7C1D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7A7C1D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A7C1D"/>
    <w:pPr>
      <w:numPr>
        <w:ilvl w:val="7"/>
        <w:numId w:val="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7A7C1D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A7C1D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A7C1D"/>
  </w:style>
  <w:style w:type="paragraph" w:customStyle="1" w:styleId="a7">
    <w:name w:val="注示头"/>
    <w:basedOn w:val="Normal"/>
    <w:rsid w:val="007A7C1D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A7C1D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A7C1D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A7C1D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A7C1D"/>
    <w:rPr>
      <w:rFonts w:ascii="SimSun" w:hAnsi="SimSun"/>
      <w:b/>
      <w:bCs/>
      <w:color w:val="000000"/>
      <w:sz w:val="36"/>
    </w:rPr>
  </w:style>
  <w:style w:type="character" w:styleId="Hyperlink">
    <w:name w:val="Hyperlink"/>
    <w:basedOn w:val="DefaultParagraphFont"/>
    <w:uiPriority w:val="99"/>
    <w:semiHidden/>
    <w:unhideWhenUsed/>
    <w:rsid w:val="00CF5CB7"/>
    <w:rPr>
      <w:color w:val="0000FF"/>
      <w:u w:val="single"/>
    </w:rPr>
  </w:style>
  <w:style w:type="character" w:customStyle="1" w:styleId="Heading3Char">
    <w:name w:val="Heading 3 Char"/>
    <w:aliases w:val="no break Char,Memo Heading 3 Char,Underrubrik2 Char,H3 Char,h3 Char,hello Char,0H Char,0h Char,3h Char,3H Char,l3 Char,3 Char,list 3 Char,Head 3 Char,1.1.1 Char,3rd level Char,Major Section Sub Section Char,PA Minor Section Char,31 Char"/>
    <w:basedOn w:val="DefaultParagraphFont"/>
    <w:link w:val="Heading3"/>
    <w:rsid w:val="00291DAA"/>
    <w:rPr>
      <w:rFonts w:ascii="Arial" w:eastAsia="SimSun" w:hAnsi="Arial"/>
      <w:kern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91D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CE82C545-090E-423E-BF16-7EFA733CD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Huaning Niu</cp:lastModifiedBy>
  <cp:revision>2</cp:revision>
  <dcterms:created xsi:type="dcterms:W3CDTF">2022-05-20T15:19:00Z</dcterms:created>
  <dcterms:modified xsi:type="dcterms:W3CDTF">2022-05-20T15:19:00Z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(3)vcAgqxeUu2j7upKub+d8cROjLe8Tt0C0wOUcnm20THGt4xpi2L2WVqkU0dBF7QpbCaDK9+7x
y67Yd8809s3kGU7mLnGD9l2DVmfnHwlQZd5Myi0ORe1nwHAH19AbtIAP0VtbFwHMs7kciWK7
d9ieoUsI5dZ2sI3izj1Y3jnxKiI5oGpwr7xONPtGABdckhGr0sFkDU3oadpvCJ1mTIiu0TFd
iclZenegTaTNCdyR4W</vt:lpwstr>
  </property>
  <property fmtid="{D5CDD505-2E9C-101B-9397-08002B2CF9AE}" pid="3" name="_2015_ms_pID_7253431">
    <vt:lpwstr>O73tNMCgJzHF1EXcRuieabTMGoNAoPuzdlzo05/I4z78FiEMecicLy
dnTPFDWUubQy445lXHrOgOPIb2AxJ1OiEiZ3lTkaCCWGBeJFASl2EiHyxNxvzQHtXmPDNrxx
mXZpPBALcNBHVWmRnVVL0b89XVvmBw5Xygc2VWwDvfHkkTe8v82Gr7WsAHPgcouWIJmNXO/R
3Hc3N28uzqomUMxmbNBQsP/iSMJJ8681//6G</vt:lpwstr>
  </property>
  <property fmtid="{D5CDD505-2E9C-101B-9397-08002B2CF9AE}" pid="4" name="_2015_ms_pID_7253432">
    <vt:lpwstr>6S6XVHiIbL1t+7n1Blbp1LA=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1645414345</vt:lpwstr>
  </property>
</Properties>
</file>